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ab/>
        <w:tab/>
        <w:tab/>
        <w:tab/>
        <w:tab/>
        <w:tab/>
        <w:t>T</w:t>
      </w:r>
      <w:r>
        <w:rPr>
          <w:rFonts w:eastAsia="Times New Roman" w:cs="Times New Roman"/>
          <w:sz w:val="36"/>
          <w:szCs w:val="36"/>
        </w:rPr>
        <w:t>itle.</w:t>
      </w:r>
    </w:p>
    <w:p>
      <w:pPr>
        <w:pStyle w:val="Normal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ab/>
        <w:tab/>
        <w:tab/>
        <w:t>Double space.</w:t>
      </w:r>
    </w:p>
    <w:p>
      <w:pPr>
        <w:pStyle w:val="Normal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ab/>
      </w:r>
      <w:r>
        <w:rPr>
          <w:rFonts w:eastAsia="Times New Roman" w:cs="Times New Roman"/>
          <w:sz w:val="36"/>
          <w:szCs w:val="36"/>
        </w:rPr>
        <w:t>Present tense.</w:t>
      </w:r>
    </w:p>
    <w:p>
      <w:pPr>
        <w:pStyle w:val="Normal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ab/>
        <w:tab/>
        <w:tab/>
        <w:t>Proofread twice after you think you are all done.</w:t>
      </w:r>
    </w:p>
    <w:p>
      <w:pPr>
        <w:pStyle w:val="Normal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ab/>
        <w:t>If you still have time left, revise some more.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Compare and contrast the narrator of “I Stand Here Ironing” and her daughter Emily.</w:t>
      </w:r>
    </w:p>
    <w:p>
      <w:pPr>
        <w:pStyle w:val="Normal"/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In “Miss Brill,” how does the protagonist view her fur?</w:t>
      </w:r>
    </w:p>
    <w:p>
      <w:pPr>
        <w:pStyle w:val="Normal"/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Does Miss Brill's view of the world get transformed by the end of the short story?  Compare and contrast her self-esteem at the beginning and at the end.</w:t>
      </w:r>
    </w:p>
    <w:p>
      <w:pPr>
        <w:pStyle w:val="Normal"/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In “Gryphon,” what is the connection between Miss Ferenczi and Tommy's mother? How do the differences and similarities between them affect Tommy?</w:t>
      </w:r>
    </w:p>
    <w:p>
      <w:pPr>
        <w:pStyle w:val="Normal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Compare and contrast Miss Brill's and Miss Ferencsi's imaginary worlds. Do they use their imaginations for different purposes or the same?</w:t>
      </w:r>
    </w:p>
    <w:p>
      <w:pPr>
        <w:pStyle w:val="Normal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Describe how the setting (the house, the grounds, the room, the view out the window) reflect the emotional state of the narrator.</w:t>
      </w:r>
    </w:p>
    <w:p>
      <w:pPr>
        <w:pStyle w:val="Normal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Explain why Louise Mallard feels freed by her husband's presumed death.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en-US" w:eastAsia="zh-CN" w:bidi="hi-I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Style14">
    <w:name w:val="Символ нумерации"/>
    <w:rPr/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Style15">
    <w:name w:val="Заголовок"/>
    <w:basedOn w:val="Normal"/>
    <w:next w:val="TextBody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2067539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2013-12-07T16:58:41Z</dcterms:created>
  <dc:creator>Viatcheslav Kokoouline</dc:creator>
  <dc:language>en-US</dc:language>
  <dcterms:modified xsi:type="dcterms:W3CDTF">2015-03-22T21:23:11Z</dcterms:modified>
  <cp:revision>5</cp:revision>
</cp:coreProperties>
</file>