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B394" w14:textId="77777777" w:rsidR="00CD677E" w:rsidRPr="00626042" w:rsidRDefault="00CD677E" w:rsidP="002343AC">
      <w:pPr>
        <w:spacing w:after="0" w:line="240" w:lineRule="auto"/>
        <w:contextualSpacing/>
        <w:jc w:val="right"/>
        <w:rPr>
          <w:rFonts w:ascii="Garamond" w:eastAsia="Times New Roman" w:hAnsi="Garamond" w:cs="Times New Roman"/>
          <w:sz w:val="24"/>
          <w:szCs w:val="24"/>
        </w:rPr>
      </w:pPr>
      <w:r w:rsidRPr="00626042">
        <w:rPr>
          <w:rFonts w:ascii="Garamond" w:eastAsia="Times New Roman" w:hAnsi="Garamond" w:cs="Times New Roman"/>
          <w:b/>
          <w:bCs/>
          <w:sz w:val="24"/>
          <w:szCs w:val="24"/>
        </w:rPr>
        <w:t>Department of Building Construction Technology</w:t>
      </w:r>
    </w:p>
    <w:p w14:paraId="5EC2E8FD" w14:textId="77777777" w:rsidR="00CD677E" w:rsidRPr="00626042" w:rsidRDefault="00CD677E" w:rsidP="002343AC">
      <w:pPr>
        <w:spacing w:after="0" w:line="240" w:lineRule="auto"/>
        <w:contextualSpacing/>
        <w:jc w:val="right"/>
        <w:rPr>
          <w:rFonts w:ascii="Garamond" w:eastAsia="Times New Roman" w:hAnsi="Garamond" w:cs="Times New Roman"/>
          <w:sz w:val="24"/>
          <w:szCs w:val="24"/>
        </w:rPr>
      </w:pPr>
      <w:r w:rsidRPr="00626042">
        <w:rPr>
          <w:rFonts w:ascii="Garamond" w:eastAsia="Times New Roman" w:hAnsi="Garamond" w:cs="Times New Roman"/>
          <w:b/>
          <w:bCs/>
          <w:sz w:val="24"/>
          <w:szCs w:val="24"/>
        </w:rPr>
        <w:t xml:space="preserve">Engineering, Computer Programming, &amp; Technology  </w:t>
      </w:r>
    </w:p>
    <w:p w14:paraId="6D54CE75" w14:textId="77777777" w:rsidR="00CD677E" w:rsidRPr="00626042" w:rsidRDefault="0007069F" w:rsidP="002343AC">
      <w:pPr>
        <w:spacing w:after="0" w:line="240" w:lineRule="auto"/>
        <w:contextualSpacing/>
        <w:jc w:val="right"/>
        <w:rPr>
          <w:rFonts w:ascii="Garamond" w:eastAsia="Times New Roman" w:hAnsi="Garamond" w:cs="Times New Roman"/>
          <w:sz w:val="24"/>
          <w:szCs w:val="24"/>
        </w:rPr>
      </w:pPr>
      <w:hyperlink r:id="rId5" w:history="1">
        <w:r w:rsidR="00CD677E" w:rsidRPr="00626042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http://www.valenciacollege.edu/west/engineering/</w:t>
        </w:r>
      </w:hyperlink>
    </w:p>
    <w:p w14:paraId="698156E9" w14:textId="77777777" w:rsidR="00CD677E" w:rsidRPr="00626042" w:rsidRDefault="00CD677E" w:rsidP="002343AC">
      <w:pPr>
        <w:spacing w:after="0" w:line="240" w:lineRule="auto"/>
        <w:contextualSpacing/>
        <w:rPr>
          <w:rFonts w:ascii="Garamond" w:eastAsia="Times New Roman" w:hAnsi="Garamond" w:cs="Times New Roman"/>
          <w:sz w:val="24"/>
          <w:szCs w:val="24"/>
        </w:rPr>
      </w:pPr>
      <w:r w:rsidRPr="00626042">
        <w:rPr>
          <w:rFonts w:ascii="Garamond" w:eastAsia="Times New Roman" w:hAnsi="Garamond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B08AF0" wp14:editId="70CF001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17420" cy="337185"/>
            <wp:effectExtent l="0" t="0" r="0" b="5715"/>
            <wp:wrapSquare wrapText="bothSides"/>
            <wp:docPr id="1" name="Picture 1" descr="Valencia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encia Colleg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024F4" w14:textId="3983A07F" w:rsidR="00CD677E" w:rsidRPr="00BD3C1D" w:rsidRDefault="00CD677E" w:rsidP="002343AC">
      <w:pPr>
        <w:spacing w:after="0" w:line="240" w:lineRule="auto"/>
        <w:contextualSpacing/>
        <w:rPr>
          <w:rFonts w:ascii="Garamond" w:eastAsia="Times New Roman" w:hAnsi="Garamond" w:cs="Times New Roman"/>
          <w:sz w:val="28"/>
        </w:rPr>
      </w:pPr>
      <w:r w:rsidRPr="00BD3C1D">
        <w:rPr>
          <w:rFonts w:ascii="Garamond" w:eastAsia="Times New Roman" w:hAnsi="Garamond" w:cs="Times New Roman"/>
          <w:b/>
          <w:bCs/>
          <w:sz w:val="28"/>
        </w:rPr>
        <w:t xml:space="preserve">Course Syllabus </w:t>
      </w:r>
      <w:r w:rsidRPr="00BD3C1D">
        <w:rPr>
          <w:rFonts w:ascii="Garamond" w:eastAsia="Times New Roman" w:hAnsi="Garamond" w:cs="Times New Roman"/>
          <w:i/>
          <w:iCs/>
          <w:sz w:val="28"/>
        </w:rPr>
        <w:t xml:space="preserve">for </w:t>
      </w:r>
      <w:r w:rsidRPr="00BD3C1D">
        <w:rPr>
          <w:rFonts w:ascii="Garamond" w:eastAsia="Times New Roman" w:hAnsi="Garamond" w:cs="Times New Roman"/>
          <w:b/>
          <w:bCs/>
          <w:sz w:val="28"/>
        </w:rPr>
        <w:t>TAR1120C Architectural Drawing, CRN 30</w:t>
      </w:r>
      <w:r w:rsidR="002343AC" w:rsidRPr="00BD3C1D">
        <w:rPr>
          <w:rFonts w:ascii="Garamond" w:eastAsia="Times New Roman" w:hAnsi="Garamond" w:cs="Times New Roman"/>
          <w:b/>
          <w:bCs/>
          <w:sz w:val="28"/>
        </w:rPr>
        <w:t>1</w:t>
      </w:r>
      <w:r w:rsidR="0007069F">
        <w:rPr>
          <w:rFonts w:ascii="Garamond" w:eastAsia="Times New Roman" w:hAnsi="Garamond" w:cs="Times New Roman"/>
          <w:b/>
          <w:bCs/>
          <w:sz w:val="28"/>
        </w:rPr>
        <w:t>84</w:t>
      </w:r>
      <w:r w:rsidR="00BD3C1D">
        <w:rPr>
          <w:rFonts w:ascii="Garamond" w:eastAsia="Times New Roman" w:hAnsi="Garamond" w:cs="Times New Roman"/>
          <w:b/>
          <w:bCs/>
          <w:sz w:val="28"/>
        </w:rPr>
        <w:t xml:space="preserve"> -</w:t>
      </w:r>
      <w:r w:rsidR="00BD3C1D" w:rsidRPr="00BD3C1D">
        <w:rPr>
          <w:rFonts w:ascii="Garamond" w:eastAsia="Times New Roman" w:hAnsi="Garamond" w:cs="Times New Roman"/>
          <w:b/>
          <w:bCs/>
          <w:sz w:val="28"/>
        </w:rPr>
        <w:t xml:space="preserve"> </w:t>
      </w:r>
      <w:r w:rsidRPr="00BD3C1D">
        <w:rPr>
          <w:rFonts w:ascii="Garamond" w:eastAsia="Times New Roman" w:hAnsi="Garamond" w:cs="Times New Roman"/>
          <w:b/>
          <w:bCs/>
          <w:sz w:val="28"/>
        </w:rPr>
        <w:t>Summer 20</w:t>
      </w:r>
      <w:r w:rsidR="002343AC" w:rsidRPr="00BD3C1D">
        <w:rPr>
          <w:rFonts w:ascii="Garamond" w:eastAsia="Times New Roman" w:hAnsi="Garamond" w:cs="Times New Roman"/>
          <w:b/>
          <w:bCs/>
          <w:sz w:val="28"/>
        </w:rPr>
        <w:t>2</w:t>
      </w:r>
      <w:r w:rsidR="0007069F">
        <w:rPr>
          <w:rFonts w:ascii="Garamond" w:eastAsia="Times New Roman" w:hAnsi="Garamond" w:cs="Times New Roman"/>
          <w:b/>
          <w:bCs/>
          <w:sz w:val="28"/>
        </w:rPr>
        <w:t>2</w:t>
      </w:r>
    </w:p>
    <w:p w14:paraId="046D2115" w14:textId="77777777" w:rsidR="002343AC" w:rsidRPr="002343AC" w:rsidRDefault="002343AC" w:rsidP="002343AC">
      <w:pPr>
        <w:spacing w:after="0" w:line="240" w:lineRule="auto"/>
        <w:contextualSpacing/>
        <w:rPr>
          <w:rFonts w:ascii="Garamond" w:eastAsia="Times New Roman" w:hAnsi="Garamond" w:cs="Times New Roman"/>
          <w:b/>
          <w:bCs/>
        </w:rPr>
      </w:pPr>
    </w:p>
    <w:p w14:paraId="14C6653B" w14:textId="1AFA03B6" w:rsidR="00CD677E" w:rsidRPr="002343AC" w:rsidRDefault="00CD677E" w:rsidP="002343AC">
      <w:pPr>
        <w:spacing w:after="0" w:line="240" w:lineRule="auto"/>
        <w:contextualSpacing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  <w:b/>
          <w:bCs/>
        </w:rPr>
        <w:t>Course Description</w:t>
      </w:r>
      <w:r w:rsidRPr="002343AC">
        <w:rPr>
          <w:rFonts w:ascii="Garamond" w:eastAsia="Times New Roman" w:hAnsi="Garamond" w:cs="Times New Roman"/>
        </w:rPr>
        <w:t xml:space="preserve"> </w:t>
      </w:r>
      <w:r w:rsidRPr="002343AC">
        <w:rPr>
          <w:rFonts w:ascii="Garamond" w:eastAsia="Times New Roman" w:hAnsi="Garamond" w:cs="Times New Roman"/>
          <w:i/>
          <w:iCs/>
        </w:rPr>
        <w:t>from the Valencia Catalog:</w:t>
      </w:r>
    </w:p>
    <w:p w14:paraId="1A2651F1" w14:textId="18E87D0E" w:rsidR="00CD677E" w:rsidRPr="002343AC" w:rsidRDefault="00CD677E" w:rsidP="002343AC">
      <w:pPr>
        <w:spacing w:after="0" w:line="240" w:lineRule="auto"/>
        <w:contextualSpacing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</w:rPr>
        <w:t>This course covers residential design and wood frame construction with additional study in aspects of housing, aesthetics and working drawings. Students prepare assigned drawings. Special fee: $46. 3 credits, 4 contact hours. Prerequisites: A minimum of one unit of high school drafting or equivalent work experience in drafting or ETD 110</w:t>
      </w:r>
      <w:r w:rsidR="00CD6AD4" w:rsidRPr="002343AC">
        <w:rPr>
          <w:rFonts w:ascii="Garamond" w:eastAsia="Times New Roman" w:hAnsi="Garamond" w:cs="Times New Roman"/>
        </w:rPr>
        <w:t>3</w:t>
      </w:r>
      <w:r w:rsidRPr="002343AC">
        <w:rPr>
          <w:rFonts w:ascii="Garamond" w:eastAsia="Times New Roman" w:hAnsi="Garamond" w:cs="Times New Roman"/>
        </w:rPr>
        <w:t xml:space="preserve">C for those students with no drafting experience. </w:t>
      </w:r>
      <w:r w:rsidR="00CD6AD4" w:rsidRPr="002343AC">
        <w:rPr>
          <w:rFonts w:ascii="Garamond" w:eastAsia="Times New Roman" w:hAnsi="Garamond" w:cs="Times New Roman"/>
        </w:rPr>
        <w:t>BCN1303C preferred</w:t>
      </w:r>
      <w:r w:rsidRPr="002343AC">
        <w:rPr>
          <w:rFonts w:ascii="Garamond" w:eastAsia="Times New Roman" w:hAnsi="Garamond" w:cs="Times New Roman"/>
        </w:rPr>
        <w:t>.</w:t>
      </w:r>
    </w:p>
    <w:p w14:paraId="2639F15A" w14:textId="77777777" w:rsidR="002343AC" w:rsidRPr="002343AC" w:rsidRDefault="002343AC" w:rsidP="002343AC">
      <w:pPr>
        <w:tabs>
          <w:tab w:val="left" w:pos="1800"/>
        </w:tabs>
        <w:spacing w:after="0" w:line="240" w:lineRule="auto"/>
        <w:contextualSpacing/>
        <w:rPr>
          <w:rFonts w:ascii="Garamond" w:hAnsi="Garamond"/>
          <w:b/>
          <w:bCs/>
        </w:rPr>
      </w:pPr>
    </w:p>
    <w:p w14:paraId="1B7F1DD4" w14:textId="27067ADA" w:rsidR="002343AC" w:rsidRPr="002343AC" w:rsidRDefault="002343AC" w:rsidP="002343AC">
      <w:pPr>
        <w:tabs>
          <w:tab w:val="left" w:pos="1800"/>
        </w:tabs>
        <w:spacing w:after="0" w:line="240" w:lineRule="auto"/>
        <w:contextualSpacing/>
        <w:rPr>
          <w:rFonts w:ascii="Garamond" w:hAnsi="Garamond"/>
          <w:b/>
        </w:rPr>
      </w:pPr>
      <w:r w:rsidRPr="002343AC">
        <w:rPr>
          <w:rFonts w:ascii="Garamond" w:hAnsi="Garamond"/>
          <w:b/>
          <w:bCs/>
        </w:rPr>
        <w:t>Class Meetings:</w:t>
      </w:r>
      <w:r w:rsidRPr="002343AC">
        <w:rPr>
          <w:rFonts w:ascii="Garamond" w:hAnsi="Garamond"/>
        </w:rPr>
        <w:tab/>
      </w:r>
      <w:r w:rsidR="00995D70" w:rsidRPr="00995D70">
        <w:rPr>
          <w:rFonts w:ascii="Garamond" w:hAnsi="Garamond"/>
          <w:b/>
        </w:rPr>
        <w:t xml:space="preserve">Required </w:t>
      </w:r>
      <w:proofErr w:type="spellStart"/>
      <w:r w:rsidR="00995D70">
        <w:rPr>
          <w:rFonts w:ascii="Garamond" w:hAnsi="Garamond"/>
          <w:b/>
          <w:sz w:val="24"/>
          <w:szCs w:val="24"/>
        </w:rPr>
        <w:t>RTV</w:t>
      </w:r>
      <w:proofErr w:type="spellEnd"/>
      <w:r w:rsidR="00995D70">
        <w:rPr>
          <w:rFonts w:ascii="Garamond" w:hAnsi="Garamond"/>
          <w:b/>
          <w:sz w:val="24"/>
          <w:szCs w:val="24"/>
        </w:rPr>
        <w:t xml:space="preserve"> 7:00 – 8:30 PM Thursday evenings via ZOOM + Online</w:t>
      </w:r>
      <w:r w:rsidR="00995D70" w:rsidRPr="00995D70">
        <w:rPr>
          <w:rFonts w:ascii="Garamond" w:hAnsi="Garamond"/>
          <w:sz w:val="24"/>
          <w:szCs w:val="24"/>
        </w:rPr>
        <w:t>, 15 weeks</w:t>
      </w:r>
    </w:p>
    <w:p w14:paraId="72A1CC29" w14:textId="77777777" w:rsidR="002343AC" w:rsidRPr="002343AC" w:rsidRDefault="002343AC" w:rsidP="002343AC">
      <w:pPr>
        <w:spacing w:after="0" w:line="240" w:lineRule="auto"/>
        <w:contextualSpacing/>
        <w:rPr>
          <w:rFonts w:ascii="Garamond" w:eastAsia="Times New Roman" w:hAnsi="Garamond" w:cs="Times New Roman"/>
          <w:b/>
          <w:bCs/>
        </w:rPr>
      </w:pPr>
    </w:p>
    <w:p w14:paraId="7CC937AB" w14:textId="699ACC70" w:rsidR="00CD677E" w:rsidRPr="002343AC" w:rsidRDefault="00CD677E" w:rsidP="002343AC">
      <w:pPr>
        <w:spacing w:after="0" w:line="240" w:lineRule="auto"/>
        <w:ind w:left="1800" w:hanging="1800"/>
        <w:contextualSpacing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  <w:b/>
          <w:bCs/>
        </w:rPr>
        <w:t xml:space="preserve">Text: </w:t>
      </w:r>
      <w:r w:rsidRPr="002343AC">
        <w:rPr>
          <w:rFonts w:ascii="Garamond" w:eastAsia="Times New Roman" w:hAnsi="Garamond" w:cs="Times New Roman"/>
          <w:b/>
          <w:bCs/>
          <w:i/>
          <w:iCs/>
        </w:rPr>
        <w:t>Architecture - Residential Drawing and Design</w:t>
      </w:r>
      <w:r w:rsidRPr="002343AC">
        <w:rPr>
          <w:rFonts w:ascii="Garamond" w:eastAsia="Times New Roman" w:hAnsi="Garamond" w:cs="Times New Roman"/>
        </w:rPr>
        <w:t xml:space="preserve"> by </w:t>
      </w:r>
      <w:proofErr w:type="spellStart"/>
      <w:r w:rsidRPr="002343AC">
        <w:rPr>
          <w:rFonts w:ascii="Garamond" w:eastAsia="Times New Roman" w:hAnsi="Garamond" w:cs="Times New Roman"/>
        </w:rPr>
        <w:t>Kicklighter</w:t>
      </w:r>
      <w:proofErr w:type="spellEnd"/>
      <w:r w:rsidRPr="002343AC">
        <w:rPr>
          <w:rFonts w:ascii="Garamond" w:eastAsia="Times New Roman" w:hAnsi="Garamond" w:cs="Times New Roman"/>
        </w:rPr>
        <w:t xml:space="preserve"> &amp; Thomas ©</w:t>
      </w:r>
      <w:r w:rsidRPr="002343AC">
        <w:rPr>
          <w:rFonts w:ascii="Garamond" w:eastAsia="Times New Roman" w:hAnsi="Garamond" w:cs="Times New Roman"/>
          <w:b/>
          <w:bCs/>
        </w:rPr>
        <w:t xml:space="preserve">2018 </w:t>
      </w:r>
      <w:r w:rsidRPr="002343AC">
        <w:rPr>
          <w:rFonts w:ascii="Garamond" w:eastAsia="Times New Roman" w:hAnsi="Garamond" w:cs="Times New Roman"/>
        </w:rPr>
        <w:t xml:space="preserve">(or newest edition), published by </w:t>
      </w:r>
      <w:r w:rsidRPr="002343AC">
        <w:rPr>
          <w:rFonts w:ascii="Garamond" w:eastAsia="Times New Roman" w:hAnsi="Garamond" w:cs="Times New Roman"/>
          <w:b/>
          <w:bCs/>
        </w:rPr>
        <w:t>The Goodheart - Wilcox Company</w:t>
      </w:r>
      <w:r w:rsidRPr="002343AC">
        <w:rPr>
          <w:rFonts w:ascii="Garamond" w:eastAsia="Times New Roman" w:hAnsi="Garamond" w:cs="Times New Roman"/>
        </w:rPr>
        <w:t>, Inc.</w:t>
      </w:r>
    </w:p>
    <w:p w14:paraId="3CC24938" w14:textId="047FCCB4" w:rsidR="002343AC" w:rsidRPr="002343AC" w:rsidRDefault="002343AC" w:rsidP="002343AC">
      <w:pPr>
        <w:spacing w:after="0" w:line="240" w:lineRule="auto"/>
        <w:contextualSpacing/>
        <w:rPr>
          <w:rFonts w:ascii="Garamond" w:eastAsia="Times New Roman" w:hAnsi="Garamond" w:cs="Times New Roman"/>
          <w:b/>
          <w:bCs/>
        </w:rPr>
      </w:pPr>
    </w:p>
    <w:p w14:paraId="43E2E536" w14:textId="77777777" w:rsidR="002343AC" w:rsidRPr="002343AC" w:rsidRDefault="002343AC" w:rsidP="002343AC">
      <w:pPr>
        <w:pStyle w:val="Body"/>
        <w:tabs>
          <w:tab w:val="left" w:pos="1800"/>
        </w:tabs>
        <w:spacing w:line="240" w:lineRule="auto"/>
        <w:contextualSpacing/>
        <w:rPr>
          <w:rFonts w:ascii="Garamond" w:hAnsi="Garamond"/>
          <w:b/>
          <w:position w:val="12"/>
          <w:sz w:val="22"/>
          <w:szCs w:val="22"/>
        </w:rPr>
      </w:pPr>
      <w:r w:rsidRPr="002343AC">
        <w:rPr>
          <w:rFonts w:ascii="Garamond" w:hAnsi="Garamond"/>
          <w:b/>
          <w:sz w:val="22"/>
          <w:szCs w:val="22"/>
        </w:rPr>
        <w:t>Instructor Information:</w:t>
      </w:r>
    </w:p>
    <w:p w14:paraId="72803496" w14:textId="77777777" w:rsidR="002343AC" w:rsidRPr="002343AC" w:rsidRDefault="002343AC" w:rsidP="002343AC">
      <w:pPr>
        <w:pStyle w:val="PlainText"/>
        <w:ind w:left="1800" w:hanging="1440"/>
        <w:contextualSpacing/>
        <w:rPr>
          <w:rFonts w:ascii="Garamond" w:hAnsi="Garamond"/>
          <w:sz w:val="22"/>
          <w:szCs w:val="22"/>
        </w:rPr>
      </w:pPr>
      <w:r w:rsidRPr="002343AC">
        <w:rPr>
          <w:rFonts w:ascii="Garamond" w:hAnsi="Garamond"/>
          <w:sz w:val="22"/>
          <w:szCs w:val="22"/>
        </w:rPr>
        <w:t>Name:</w:t>
      </w:r>
      <w:r w:rsidRPr="002343AC">
        <w:rPr>
          <w:rFonts w:ascii="Garamond" w:hAnsi="Garamond"/>
          <w:sz w:val="22"/>
          <w:szCs w:val="22"/>
        </w:rPr>
        <w:tab/>
      </w:r>
      <w:r w:rsidRPr="002343AC">
        <w:rPr>
          <w:rFonts w:ascii="Garamond" w:hAnsi="Garamond"/>
          <w:b/>
          <w:sz w:val="22"/>
          <w:szCs w:val="22"/>
        </w:rPr>
        <w:t>Andrew Ray</w:t>
      </w:r>
    </w:p>
    <w:p w14:paraId="3B6E54E1" w14:textId="264E9E4C" w:rsidR="002343AC" w:rsidRPr="002343AC" w:rsidRDefault="002343AC" w:rsidP="002343AC">
      <w:pPr>
        <w:pStyle w:val="PlainText"/>
        <w:ind w:left="1800" w:hanging="1440"/>
        <w:contextualSpacing/>
        <w:rPr>
          <w:rFonts w:ascii="Garamond" w:hAnsi="Garamond"/>
          <w:sz w:val="22"/>
          <w:szCs w:val="22"/>
        </w:rPr>
      </w:pPr>
      <w:r w:rsidRPr="002343AC">
        <w:rPr>
          <w:rFonts w:ascii="Garamond" w:hAnsi="Garamond"/>
          <w:sz w:val="22"/>
          <w:szCs w:val="22"/>
        </w:rPr>
        <w:t>Cell Phone:</w:t>
      </w:r>
      <w:r w:rsidRPr="002343AC">
        <w:rPr>
          <w:rFonts w:ascii="Garamond" w:hAnsi="Garamond"/>
          <w:sz w:val="22"/>
          <w:szCs w:val="22"/>
        </w:rPr>
        <w:tab/>
        <w:t>321-945-5995 please no calls past 9</w:t>
      </w:r>
      <w:r w:rsidR="00E5256B">
        <w:rPr>
          <w:rFonts w:ascii="Garamond" w:hAnsi="Garamond"/>
          <w:sz w:val="22"/>
          <w:szCs w:val="22"/>
        </w:rPr>
        <w:t xml:space="preserve">:00 </w:t>
      </w:r>
      <w:r w:rsidRPr="002343AC">
        <w:rPr>
          <w:rFonts w:ascii="Garamond" w:hAnsi="Garamond"/>
          <w:sz w:val="22"/>
          <w:szCs w:val="22"/>
        </w:rPr>
        <w:t>PM</w:t>
      </w:r>
    </w:p>
    <w:p w14:paraId="12BB1548" w14:textId="77777777" w:rsidR="002343AC" w:rsidRPr="002343AC" w:rsidRDefault="002343AC" w:rsidP="002343AC">
      <w:pPr>
        <w:pStyle w:val="PlainText"/>
        <w:ind w:left="1800" w:hanging="1440"/>
        <w:contextualSpacing/>
        <w:rPr>
          <w:rFonts w:ascii="Garamond" w:hAnsi="Garamond"/>
          <w:sz w:val="22"/>
          <w:szCs w:val="22"/>
        </w:rPr>
      </w:pPr>
      <w:r w:rsidRPr="002343AC">
        <w:rPr>
          <w:rFonts w:ascii="Garamond" w:hAnsi="Garamond"/>
          <w:sz w:val="22"/>
          <w:szCs w:val="22"/>
        </w:rPr>
        <w:t>Email:</w:t>
      </w:r>
      <w:r w:rsidRPr="002343AC">
        <w:rPr>
          <w:rFonts w:ascii="Garamond" w:hAnsi="Garamond"/>
          <w:sz w:val="22"/>
          <w:szCs w:val="22"/>
        </w:rPr>
        <w:tab/>
      </w:r>
      <w:r w:rsidRPr="002343AC">
        <w:rPr>
          <w:rFonts w:ascii="Garamond" w:hAnsi="Garamond"/>
          <w:b/>
          <w:sz w:val="22"/>
          <w:szCs w:val="22"/>
        </w:rPr>
        <w:t>ARay</w:t>
      </w:r>
      <w:r w:rsidRPr="002343AC">
        <w:rPr>
          <w:rFonts w:ascii="Garamond" w:hAnsi="Garamond"/>
          <w:sz w:val="22"/>
          <w:szCs w:val="22"/>
        </w:rPr>
        <w:t>@valenciacollege.edu</w:t>
      </w:r>
    </w:p>
    <w:p w14:paraId="41F27F5F" w14:textId="6B915891" w:rsidR="002343AC" w:rsidRDefault="002343AC" w:rsidP="00995D7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 w:beforeAutospacing="0" w:after="0" w:afterAutospacing="0"/>
        <w:ind w:left="1800" w:hanging="1440"/>
        <w:contextualSpacing/>
        <w:rPr>
          <w:rFonts w:ascii="Garamond" w:hAnsi="Garamond"/>
          <w:sz w:val="22"/>
          <w:szCs w:val="22"/>
        </w:rPr>
      </w:pPr>
      <w:r w:rsidRPr="002343AC">
        <w:rPr>
          <w:rFonts w:ascii="Garamond" w:hAnsi="Garamond"/>
          <w:sz w:val="22"/>
          <w:szCs w:val="22"/>
        </w:rPr>
        <w:t>Office Hours:</w:t>
      </w:r>
      <w:r w:rsidRPr="002343AC">
        <w:rPr>
          <w:rFonts w:ascii="Garamond" w:hAnsi="Garamond"/>
          <w:sz w:val="22"/>
          <w:szCs w:val="22"/>
        </w:rPr>
        <w:tab/>
        <w:t xml:space="preserve">Virtual Office hours </w:t>
      </w:r>
      <w:r w:rsidR="00995D70">
        <w:rPr>
          <w:rFonts w:ascii="Garamond" w:hAnsi="Garamond"/>
          <w:sz w:val="22"/>
          <w:szCs w:val="22"/>
        </w:rPr>
        <w:t>– see schedule on Faculty Front Door</w:t>
      </w:r>
    </w:p>
    <w:p w14:paraId="41FF9A6A" w14:textId="77777777" w:rsidR="00995D70" w:rsidRDefault="00995D70" w:rsidP="00995D7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 w:beforeAutospacing="0" w:after="0" w:afterAutospacing="0"/>
        <w:ind w:left="1800" w:hanging="1440"/>
        <w:contextualSpacing/>
        <w:rPr>
          <w:rFonts w:ascii="Garamond" w:hAnsi="Garamond"/>
          <w:b/>
          <w:bCs/>
        </w:rPr>
      </w:pPr>
    </w:p>
    <w:p w14:paraId="7DA9C084" w14:textId="3C952D2A" w:rsidR="00CD677E" w:rsidRPr="002343AC" w:rsidRDefault="00CD677E" w:rsidP="002343AC">
      <w:pPr>
        <w:spacing w:after="0" w:line="240" w:lineRule="auto"/>
        <w:contextualSpacing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  <w:b/>
          <w:bCs/>
        </w:rPr>
        <w:t>Student Performance Assessment:</w:t>
      </w:r>
    </w:p>
    <w:p w14:paraId="744B7426" w14:textId="77777777" w:rsidR="00CD677E" w:rsidRPr="002343AC" w:rsidRDefault="00CD677E" w:rsidP="002343AC">
      <w:pPr>
        <w:spacing w:after="0" w:line="240" w:lineRule="auto"/>
        <w:contextualSpacing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</w:rPr>
        <w:t>Lecture exams, quizzes, homework, class projects, and the final exam will determine your course grade. Your final average will be valued according to the following grading scale:</w:t>
      </w:r>
    </w:p>
    <w:p w14:paraId="0DB3BABD" w14:textId="0F0D348F" w:rsidR="00CD677E" w:rsidRDefault="00CD677E" w:rsidP="002343AC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bCs/>
        </w:rPr>
      </w:pPr>
    </w:p>
    <w:p w14:paraId="08A60BA6" w14:textId="77777777" w:rsidR="002343AC" w:rsidRPr="002343AC" w:rsidRDefault="002343AC" w:rsidP="002343AC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bCs/>
        </w:rPr>
        <w:sectPr w:rsidR="002343AC" w:rsidRPr="002343AC" w:rsidSect="00CD677E">
          <w:pgSz w:w="12240" w:h="15840"/>
          <w:pgMar w:top="864" w:right="792" w:bottom="864" w:left="1224" w:header="720" w:footer="720" w:gutter="0"/>
          <w:cols w:space="720"/>
          <w:docGrid w:linePitch="360"/>
        </w:sectPr>
      </w:pPr>
    </w:p>
    <w:p w14:paraId="430F8B8C" w14:textId="77777777" w:rsidR="00CD677E" w:rsidRPr="002343AC" w:rsidRDefault="00CD677E" w:rsidP="002343AC">
      <w:pPr>
        <w:tabs>
          <w:tab w:val="right" w:pos="4320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  <w:b/>
          <w:bCs/>
        </w:rPr>
        <w:t>Grading scale:</w:t>
      </w:r>
    </w:p>
    <w:p w14:paraId="46695E1D" w14:textId="77777777" w:rsidR="00CD677E" w:rsidRPr="002343AC" w:rsidRDefault="00CD677E" w:rsidP="002343AC">
      <w:pPr>
        <w:tabs>
          <w:tab w:val="right" w:pos="4320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</w:rPr>
        <w:t>90 - 100% = A</w:t>
      </w:r>
    </w:p>
    <w:p w14:paraId="534C59B9" w14:textId="77777777" w:rsidR="00CD677E" w:rsidRPr="002343AC" w:rsidRDefault="00CD677E" w:rsidP="002343AC">
      <w:pPr>
        <w:tabs>
          <w:tab w:val="right" w:pos="4320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</w:rPr>
        <w:t> 80 - 89.9% = B</w:t>
      </w:r>
    </w:p>
    <w:p w14:paraId="331AEA38" w14:textId="77777777" w:rsidR="00CD677E" w:rsidRPr="002343AC" w:rsidRDefault="00CD677E" w:rsidP="002343AC">
      <w:pPr>
        <w:tabs>
          <w:tab w:val="right" w:pos="4320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</w:rPr>
        <w:t>70 - 79.9% = C</w:t>
      </w:r>
    </w:p>
    <w:p w14:paraId="2A984248" w14:textId="77777777" w:rsidR="00CD677E" w:rsidRPr="002343AC" w:rsidRDefault="00CD677E" w:rsidP="002343AC">
      <w:pPr>
        <w:tabs>
          <w:tab w:val="right" w:pos="4320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</w:rPr>
        <w:t>60 - 69.9% = D</w:t>
      </w:r>
    </w:p>
    <w:p w14:paraId="2E339920" w14:textId="77777777" w:rsidR="00CD677E" w:rsidRPr="002343AC" w:rsidRDefault="00CD677E" w:rsidP="002343AC">
      <w:pPr>
        <w:tabs>
          <w:tab w:val="right" w:pos="4320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</w:rPr>
        <w:t>0 - 59.9% = F</w:t>
      </w:r>
    </w:p>
    <w:p w14:paraId="0C8639B8" w14:textId="77777777" w:rsidR="00CD677E" w:rsidRPr="002343AC" w:rsidRDefault="00CD677E" w:rsidP="002343AC">
      <w:pPr>
        <w:tabs>
          <w:tab w:val="right" w:pos="4320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</w:rPr>
      </w:pPr>
    </w:p>
    <w:p w14:paraId="1460FA33" w14:textId="77777777" w:rsidR="00CD677E" w:rsidRPr="002343AC" w:rsidRDefault="00CD677E" w:rsidP="002343AC">
      <w:pPr>
        <w:tabs>
          <w:tab w:val="right" w:pos="4320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</w:rPr>
      </w:pPr>
    </w:p>
    <w:p w14:paraId="676B2C66" w14:textId="77777777" w:rsidR="00CD677E" w:rsidRPr="002343AC" w:rsidRDefault="00CD677E" w:rsidP="002343AC">
      <w:pPr>
        <w:tabs>
          <w:tab w:val="right" w:pos="4320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  <w:b/>
          <w:bCs/>
          <w:i/>
          <w:iCs/>
        </w:rPr>
        <w:t>Grade Breakdown:</w:t>
      </w:r>
      <w:r w:rsidRPr="002343AC">
        <w:rPr>
          <w:rFonts w:ascii="Garamond" w:eastAsia="Times New Roman" w:hAnsi="Garamond" w:cs="Times New Roman"/>
          <w:i/>
          <w:iCs/>
        </w:rPr>
        <w:t xml:space="preserve">     </w:t>
      </w:r>
    </w:p>
    <w:p w14:paraId="5C297354" w14:textId="6942473B" w:rsidR="00BD3C1D" w:rsidRPr="002343AC" w:rsidRDefault="00CD6AD4" w:rsidP="00BD3C1D">
      <w:pPr>
        <w:tabs>
          <w:tab w:val="right" w:pos="2880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  <w:i/>
          <w:iCs/>
        </w:rPr>
        <w:tab/>
      </w:r>
      <w:r w:rsidR="00CD677E" w:rsidRPr="002343AC">
        <w:rPr>
          <w:rFonts w:ascii="Garamond" w:eastAsia="Times New Roman" w:hAnsi="Garamond" w:cs="Times New Roman"/>
          <w:i/>
          <w:iCs/>
        </w:rPr>
        <w:t xml:space="preserve">Midterm </w:t>
      </w:r>
      <w:r w:rsidR="00BD3C1D">
        <w:rPr>
          <w:rFonts w:ascii="Garamond" w:eastAsia="Times New Roman" w:hAnsi="Garamond" w:cs="Times New Roman"/>
          <w:i/>
          <w:iCs/>
        </w:rPr>
        <w:t xml:space="preserve">+ </w:t>
      </w:r>
      <w:proofErr w:type="gramStart"/>
      <w:r w:rsidR="00BD3C1D" w:rsidRPr="002343AC">
        <w:rPr>
          <w:rFonts w:ascii="Garamond" w:eastAsia="Times New Roman" w:hAnsi="Garamond" w:cs="Times New Roman"/>
          <w:i/>
          <w:iCs/>
        </w:rPr>
        <w:t>Final  =</w:t>
      </w:r>
      <w:proofErr w:type="gramEnd"/>
      <w:r w:rsidR="00BD3C1D" w:rsidRPr="002343AC">
        <w:rPr>
          <w:rFonts w:ascii="Garamond" w:eastAsia="Times New Roman" w:hAnsi="Garamond" w:cs="Times New Roman"/>
          <w:i/>
          <w:iCs/>
        </w:rPr>
        <w:t xml:space="preserve"> </w:t>
      </w:r>
      <w:r w:rsidR="00BD3C1D">
        <w:rPr>
          <w:rFonts w:ascii="Garamond" w:eastAsia="Times New Roman" w:hAnsi="Garamond" w:cs="Times New Roman"/>
          <w:i/>
          <w:iCs/>
        </w:rPr>
        <w:t>36</w:t>
      </w:r>
      <w:r w:rsidR="00BD3C1D" w:rsidRPr="002343AC">
        <w:rPr>
          <w:rFonts w:ascii="Garamond" w:eastAsia="Times New Roman" w:hAnsi="Garamond" w:cs="Times New Roman"/>
          <w:i/>
          <w:iCs/>
        </w:rPr>
        <w:t>%</w:t>
      </w:r>
    </w:p>
    <w:p w14:paraId="2872DC1C" w14:textId="234E13A4" w:rsidR="00CD677E" w:rsidRPr="002343AC" w:rsidRDefault="00CD6AD4" w:rsidP="002343AC">
      <w:pPr>
        <w:tabs>
          <w:tab w:val="right" w:pos="2880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  <w:i/>
          <w:iCs/>
        </w:rPr>
        <w:tab/>
      </w:r>
      <w:r w:rsidR="00CD677E" w:rsidRPr="002343AC">
        <w:rPr>
          <w:rFonts w:ascii="Garamond" w:eastAsia="Times New Roman" w:hAnsi="Garamond" w:cs="Times New Roman"/>
          <w:i/>
          <w:iCs/>
        </w:rPr>
        <w:t>Arch. Drawings = 18%</w:t>
      </w:r>
    </w:p>
    <w:p w14:paraId="5972EC52" w14:textId="05544D74" w:rsidR="00CD677E" w:rsidRPr="002343AC" w:rsidRDefault="00CD6AD4" w:rsidP="002343AC">
      <w:pPr>
        <w:tabs>
          <w:tab w:val="right" w:pos="2880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  <w:i/>
          <w:iCs/>
        </w:rPr>
        <w:tab/>
      </w:r>
      <w:r w:rsidR="00CD677E" w:rsidRPr="002343AC">
        <w:rPr>
          <w:rFonts w:ascii="Garamond" w:eastAsia="Times New Roman" w:hAnsi="Garamond" w:cs="Times New Roman"/>
          <w:i/>
          <w:iCs/>
        </w:rPr>
        <w:t>REVIT Project = 18%</w:t>
      </w:r>
    </w:p>
    <w:p w14:paraId="28E0F0F0" w14:textId="0E2C0A93" w:rsidR="00CD677E" w:rsidRPr="002343AC" w:rsidRDefault="00CD6AD4" w:rsidP="002343AC">
      <w:pPr>
        <w:tabs>
          <w:tab w:val="right" w:pos="2880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  <w:i/>
          <w:iCs/>
        </w:rPr>
        <w:tab/>
      </w:r>
      <w:proofErr w:type="gramStart"/>
      <w:r w:rsidR="00CD677E" w:rsidRPr="002343AC">
        <w:rPr>
          <w:rFonts w:ascii="Garamond" w:eastAsia="Times New Roman" w:hAnsi="Garamond" w:cs="Times New Roman"/>
          <w:i/>
          <w:iCs/>
        </w:rPr>
        <w:t>Portfolio  =</w:t>
      </w:r>
      <w:proofErr w:type="gramEnd"/>
      <w:r w:rsidR="00CD677E" w:rsidRPr="002343AC">
        <w:rPr>
          <w:rFonts w:ascii="Garamond" w:eastAsia="Times New Roman" w:hAnsi="Garamond" w:cs="Times New Roman"/>
          <w:i/>
          <w:iCs/>
        </w:rPr>
        <w:t xml:space="preserve"> 10%</w:t>
      </w:r>
    </w:p>
    <w:p w14:paraId="5887F749" w14:textId="4A9E5C0E" w:rsidR="00CD677E" w:rsidRPr="002343AC" w:rsidRDefault="00CD6AD4" w:rsidP="002343AC">
      <w:pPr>
        <w:tabs>
          <w:tab w:val="right" w:pos="2880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  <w:i/>
          <w:iCs/>
          <w:u w:val="single"/>
        </w:rPr>
        <w:tab/>
      </w:r>
      <w:r w:rsidR="00CD677E" w:rsidRPr="002343AC">
        <w:rPr>
          <w:rFonts w:ascii="Garamond" w:eastAsia="Times New Roman" w:hAnsi="Garamond" w:cs="Times New Roman"/>
          <w:i/>
          <w:iCs/>
          <w:u w:val="single"/>
        </w:rPr>
        <w:t>Homework &amp; Quizzes   = 18%</w:t>
      </w:r>
    </w:p>
    <w:p w14:paraId="73268C06" w14:textId="383E56D5" w:rsidR="00CD677E" w:rsidRPr="002343AC" w:rsidRDefault="00CD6AD4" w:rsidP="002343AC">
      <w:pPr>
        <w:tabs>
          <w:tab w:val="right" w:pos="2880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  <w:i/>
          <w:iCs/>
        </w:rPr>
        <w:tab/>
      </w:r>
      <w:r w:rsidR="00CD677E" w:rsidRPr="002343AC">
        <w:rPr>
          <w:rFonts w:ascii="Garamond" w:eastAsia="Times New Roman" w:hAnsi="Garamond" w:cs="Times New Roman"/>
          <w:i/>
          <w:iCs/>
        </w:rPr>
        <w:t>TOTAL = 100%</w:t>
      </w:r>
    </w:p>
    <w:p w14:paraId="28D6C096" w14:textId="77777777" w:rsidR="00CD677E" w:rsidRPr="002343AC" w:rsidRDefault="00CD677E" w:rsidP="002343AC">
      <w:pPr>
        <w:spacing w:after="0" w:line="240" w:lineRule="auto"/>
        <w:contextualSpacing/>
        <w:rPr>
          <w:rFonts w:ascii="Garamond" w:eastAsia="Times New Roman" w:hAnsi="Garamond" w:cs="Times New Roman"/>
          <w:b/>
          <w:bCs/>
        </w:rPr>
        <w:sectPr w:rsidR="00CD677E" w:rsidRPr="002343AC" w:rsidSect="00CD677E">
          <w:type w:val="continuous"/>
          <w:pgSz w:w="12240" w:h="15840"/>
          <w:pgMar w:top="864" w:right="792" w:bottom="864" w:left="1224" w:header="720" w:footer="720" w:gutter="0"/>
          <w:cols w:num="2" w:space="720"/>
          <w:docGrid w:linePitch="360"/>
        </w:sectPr>
      </w:pPr>
    </w:p>
    <w:p w14:paraId="51A6FE74" w14:textId="1B673C8F" w:rsidR="00CD677E" w:rsidRPr="002343AC" w:rsidRDefault="00CD677E" w:rsidP="002343AC">
      <w:pPr>
        <w:spacing w:after="0" w:line="240" w:lineRule="auto"/>
        <w:contextualSpacing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  <w:b/>
          <w:bCs/>
        </w:rPr>
        <w:t>Software</w:t>
      </w:r>
      <w:r w:rsidR="002343AC">
        <w:rPr>
          <w:rFonts w:ascii="Garamond" w:eastAsia="Times New Roman" w:hAnsi="Garamond" w:cs="Times New Roman"/>
          <w:b/>
          <w:bCs/>
        </w:rPr>
        <w:t xml:space="preserve">: </w:t>
      </w:r>
      <w:r w:rsidR="002343AC">
        <w:rPr>
          <w:rFonts w:ascii="Garamond" w:eastAsia="Times New Roman" w:hAnsi="Garamond" w:cs="Times New Roman"/>
          <w:b/>
          <w:bCs/>
          <w:i/>
        </w:rPr>
        <w:t>Th</w:t>
      </w:r>
      <w:r w:rsidRPr="002343AC">
        <w:rPr>
          <w:rFonts w:ascii="Garamond" w:eastAsia="Times New Roman" w:hAnsi="Garamond" w:cs="Times New Roman"/>
          <w:b/>
          <w:bCs/>
          <w:i/>
          <w:iCs/>
        </w:rPr>
        <w:t xml:space="preserve">is course will require students to enhance their CAD drafting techniques. Assignments </w:t>
      </w:r>
      <w:r w:rsidR="002343AC">
        <w:rPr>
          <w:rFonts w:ascii="Garamond" w:eastAsia="Times New Roman" w:hAnsi="Garamond" w:cs="Times New Roman"/>
          <w:b/>
          <w:bCs/>
          <w:i/>
          <w:iCs/>
        </w:rPr>
        <w:t>may</w:t>
      </w:r>
      <w:r w:rsidRPr="002343AC">
        <w:rPr>
          <w:rFonts w:ascii="Garamond" w:eastAsia="Times New Roman" w:hAnsi="Garamond" w:cs="Times New Roman"/>
          <w:b/>
          <w:bCs/>
          <w:i/>
          <w:iCs/>
        </w:rPr>
        <w:t xml:space="preserve"> require the use of AutoCAD Architecture, SketchUp, and REVIT. Students are encouraged to download free (or low-cost) versions of this software to use at home, and to make use of free tutorials and YouTube videos to become proficient with these programs.</w:t>
      </w:r>
    </w:p>
    <w:p w14:paraId="2148B827" w14:textId="77777777" w:rsidR="002343AC" w:rsidRDefault="002343AC" w:rsidP="002343AC">
      <w:pPr>
        <w:spacing w:after="0" w:line="240" w:lineRule="auto"/>
        <w:contextualSpacing/>
        <w:rPr>
          <w:rFonts w:ascii="Garamond" w:eastAsia="Times New Roman" w:hAnsi="Garamond" w:cs="Times New Roman"/>
          <w:b/>
          <w:bCs/>
        </w:rPr>
      </w:pPr>
    </w:p>
    <w:p w14:paraId="0E7C7851" w14:textId="3E536B50" w:rsidR="00CD677E" w:rsidRPr="002343AC" w:rsidRDefault="00CD677E" w:rsidP="002343AC">
      <w:pPr>
        <w:spacing w:after="0" w:line="240" w:lineRule="auto"/>
        <w:contextualSpacing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  <w:b/>
          <w:bCs/>
        </w:rPr>
        <w:t xml:space="preserve">NOTE: Classroom Policies </w:t>
      </w:r>
      <w:r w:rsidRPr="002343AC">
        <w:rPr>
          <w:rFonts w:ascii="Garamond" w:eastAsia="Times New Roman" w:hAnsi="Garamond" w:cs="Times New Roman"/>
        </w:rPr>
        <w:t xml:space="preserve">are available at </w:t>
      </w:r>
      <w:hyperlink r:id="rId7" w:history="1">
        <w:r w:rsidRPr="002343AC">
          <w:rPr>
            <w:rFonts w:ascii="Garamond" w:eastAsia="Times New Roman" w:hAnsi="Garamond" w:cs="Times New Roman"/>
            <w:color w:val="0000FF"/>
            <w:u w:val="single"/>
          </w:rPr>
          <w:t>frontdoor.valenciacollege.edu/?</w:t>
        </w:r>
        <w:proofErr w:type="spellStart"/>
        <w:r w:rsidRPr="002343AC">
          <w:rPr>
            <w:rFonts w:ascii="Garamond" w:eastAsia="Times New Roman" w:hAnsi="Garamond" w:cs="Times New Roman"/>
            <w:color w:val="0000FF"/>
            <w:u w:val="single"/>
          </w:rPr>
          <w:t>aray</w:t>
        </w:r>
        <w:proofErr w:type="spellEnd"/>
      </w:hyperlink>
    </w:p>
    <w:p w14:paraId="58207C8A" w14:textId="77777777" w:rsidR="00CD677E" w:rsidRPr="002343AC" w:rsidRDefault="00CD677E" w:rsidP="002343AC">
      <w:pPr>
        <w:spacing w:after="0" w:line="240" w:lineRule="auto"/>
        <w:contextualSpacing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</w:rPr>
        <w:t>Submission of your first assignment is considered proof that you have read, understand, and accept the classroom policies as published online.</w:t>
      </w:r>
    </w:p>
    <w:p w14:paraId="4CD052F7" w14:textId="77777777" w:rsidR="002343AC" w:rsidRDefault="002343AC" w:rsidP="002343AC">
      <w:pPr>
        <w:spacing w:after="0" w:line="240" w:lineRule="auto"/>
        <w:contextualSpacing/>
        <w:rPr>
          <w:rFonts w:ascii="Garamond" w:eastAsia="Times New Roman" w:hAnsi="Garamond" w:cs="Times New Roman"/>
          <w:b/>
          <w:bCs/>
        </w:rPr>
      </w:pPr>
    </w:p>
    <w:p w14:paraId="71568E0D" w14:textId="7DCD6CB5" w:rsidR="00CD677E" w:rsidRPr="002343AC" w:rsidRDefault="00CD677E" w:rsidP="002343AC">
      <w:pPr>
        <w:spacing w:after="0" w:line="240" w:lineRule="auto"/>
        <w:contextualSpacing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  <w:b/>
          <w:bCs/>
        </w:rPr>
        <w:t>Major Topics/ Concepts/ Skills/ Issues</w:t>
      </w:r>
    </w:p>
    <w:p w14:paraId="20947359" w14:textId="70297140" w:rsidR="00CD677E" w:rsidRPr="002343AC" w:rsidRDefault="00CD677E" w:rsidP="002343AC">
      <w:pPr>
        <w:numPr>
          <w:ilvl w:val="0"/>
          <w:numId w:val="1"/>
        </w:numPr>
        <w:spacing w:after="0" w:line="240" w:lineRule="auto"/>
        <w:contextualSpacing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</w:rPr>
        <w:t>Introduction to the standards and terminology used in the design and construction of residences in North America, with some discussion of historical context</w:t>
      </w:r>
      <w:r w:rsidR="00B11B56">
        <w:rPr>
          <w:rFonts w:ascii="Garamond" w:eastAsia="Times New Roman" w:hAnsi="Garamond" w:cs="Times New Roman"/>
        </w:rPr>
        <w:t xml:space="preserve"> and styles.</w:t>
      </w:r>
    </w:p>
    <w:p w14:paraId="7A19E316" w14:textId="44FE912E" w:rsidR="00CD677E" w:rsidRPr="002343AC" w:rsidRDefault="00CD677E" w:rsidP="002343AC">
      <w:pPr>
        <w:numPr>
          <w:ilvl w:val="0"/>
          <w:numId w:val="1"/>
        </w:numPr>
        <w:spacing w:after="0" w:line="240" w:lineRule="auto"/>
        <w:contextualSpacing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</w:rPr>
        <w:t>Examine the issues involved in designing residential spaces for sleeping, living and service areas, including the specifics of planning baths, kitchens, stairs, and indoor/outdoor living spaces</w:t>
      </w:r>
      <w:r w:rsidR="002343AC">
        <w:rPr>
          <w:rFonts w:ascii="Garamond" w:eastAsia="Times New Roman" w:hAnsi="Garamond" w:cs="Times New Roman"/>
        </w:rPr>
        <w:t xml:space="preserve"> that meet building codes.</w:t>
      </w:r>
    </w:p>
    <w:p w14:paraId="4E29C751" w14:textId="04F8FA05" w:rsidR="00CD677E" w:rsidRPr="002343AC" w:rsidRDefault="00CD677E" w:rsidP="002343AC">
      <w:pPr>
        <w:numPr>
          <w:ilvl w:val="0"/>
          <w:numId w:val="1"/>
        </w:numPr>
        <w:spacing w:after="0" w:line="240" w:lineRule="auto"/>
        <w:contextualSpacing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</w:rPr>
        <w:t>Fundamentals and application of industry accepted 2D CAD program(s) for residential design, emphasizing proper line</w:t>
      </w:r>
      <w:r w:rsidR="00CD6AD4" w:rsidRPr="002343AC">
        <w:rPr>
          <w:rFonts w:ascii="Garamond" w:eastAsia="Times New Roman" w:hAnsi="Garamond" w:cs="Times New Roman"/>
        </w:rPr>
        <w:t>-</w:t>
      </w:r>
      <w:r w:rsidRPr="002343AC">
        <w:rPr>
          <w:rFonts w:ascii="Garamond" w:eastAsia="Times New Roman" w:hAnsi="Garamond" w:cs="Times New Roman"/>
        </w:rPr>
        <w:t>weights and text placement, with introduction of BIM (Bldg. Info.</w:t>
      </w:r>
      <w:r w:rsidR="00B11B56">
        <w:rPr>
          <w:rFonts w:ascii="Garamond" w:eastAsia="Times New Roman" w:hAnsi="Garamond" w:cs="Times New Roman"/>
        </w:rPr>
        <w:t xml:space="preserve"> Modeling) and 3D visualization.</w:t>
      </w:r>
    </w:p>
    <w:p w14:paraId="33D03FE0" w14:textId="5E9C3482" w:rsidR="00CD677E" w:rsidRPr="002343AC" w:rsidRDefault="00CD677E" w:rsidP="002343AC">
      <w:pPr>
        <w:numPr>
          <w:ilvl w:val="0"/>
          <w:numId w:val="1"/>
        </w:numPr>
        <w:spacing w:after="0" w:line="240" w:lineRule="auto"/>
        <w:contextualSpacing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</w:rPr>
        <w:t>Explore the terminology and systems involved in foundations, floors, walls, and roof framing, and integrate these components into drawing plans, elevations, and details</w:t>
      </w:r>
      <w:r w:rsidR="00B11B56">
        <w:rPr>
          <w:rFonts w:ascii="Garamond" w:eastAsia="Times New Roman" w:hAnsi="Garamond" w:cs="Times New Roman"/>
        </w:rPr>
        <w:t>.</w:t>
      </w:r>
    </w:p>
    <w:p w14:paraId="572F38DC" w14:textId="29973CE3" w:rsidR="00CD677E" w:rsidRPr="002343AC" w:rsidRDefault="00CD677E" w:rsidP="002343AC">
      <w:pPr>
        <w:numPr>
          <w:ilvl w:val="0"/>
          <w:numId w:val="1"/>
        </w:numPr>
        <w:spacing w:after="0" w:line="240" w:lineRule="auto"/>
        <w:contextualSpacing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</w:rPr>
        <w:t>Learn specific industry standards related to doors, windows, stairs, and fireplaces</w:t>
      </w:r>
      <w:r w:rsidR="00B11B56">
        <w:rPr>
          <w:rFonts w:ascii="Garamond" w:eastAsia="Times New Roman" w:hAnsi="Garamond" w:cs="Times New Roman"/>
        </w:rPr>
        <w:t>.</w:t>
      </w:r>
    </w:p>
    <w:p w14:paraId="605CAE37" w14:textId="4B0FD06C" w:rsidR="00151E35" w:rsidRPr="00B11B56" w:rsidRDefault="00CD677E" w:rsidP="002343AC">
      <w:pPr>
        <w:numPr>
          <w:ilvl w:val="0"/>
          <w:numId w:val="1"/>
        </w:numPr>
        <w:spacing w:after="0" w:line="240" w:lineRule="auto"/>
        <w:contextualSpacing/>
        <w:rPr>
          <w:rFonts w:ascii="Garamond" w:eastAsia="Times New Roman" w:hAnsi="Garamond" w:cs="Times New Roman"/>
        </w:rPr>
      </w:pPr>
      <w:r w:rsidRPr="002343AC">
        <w:rPr>
          <w:rFonts w:ascii="Garamond" w:eastAsia="Times New Roman" w:hAnsi="Garamond" w:cs="Times New Roman"/>
        </w:rPr>
        <w:t>Fundamentals of residential electrical, plumbing, and mechanical systems and plans</w:t>
      </w:r>
      <w:r w:rsidR="00B11B56">
        <w:rPr>
          <w:rFonts w:ascii="Garamond" w:eastAsia="Times New Roman" w:hAnsi="Garamond" w:cs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3988"/>
        <w:gridCol w:w="4432"/>
        <w:gridCol w:w="1059"/>
      </w:tblGrid>
      <w:tr w:rsidR="00151E35" w:rsidRPr="00626042" w14:paraId="58214596" w14:textId="77777777" w:rsidTr="00151E35">
        <w:tc>
          <w:tcPr>
            <w:tcW w:w="10214" w:type="dxa"/>
            <w:gridSpan w:val="4"/>
          </w:tcPr>
          <w:p w14:paraId="5E9470E2" w14:textId="15B61C2A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iCs/>
                <w:sz w:val="28"/>
                <w:szCs w:val="28"/>
              </w:rPr>
            </w:pPr>
            <w:r w:rsidRPr="00626042">
              <w:rPr>
                <w:rFonts w:ascii="Garamond" w:hAnsi="Garamond"/>
                <w:b/>
                <w:sz w:val="28"/>
                <w:szCs w:val="28"/>
              </w:rPr>
              <w:lastRenderedPageBreak/>
              <w:t xml:space="preserve">CRN </w:t>
            </w:r>
            <w:r w:rsidRPr="00626042">
              <w:rPr>
                <w:rFonts w:ascii="Garamond" w:hAnsi="Garamond"/>
                <w:b/>
                <w:sz w:val="32"/>
              </w:rPr>
              <w:t>30</w:t>
            </w:r>
            <w:r w:rsidR="00B11B56">
              <w:rPr>
                <w:rFonts w:ascii="Garamond" w:hAnsi="Garamond"/>
                <w:b/>
                <w:sz w:val="32"/>
              </w:rPr>
              <w:t>1</w:t>
            </w:r>
            <w:r w:rsidR="0007069F">
              <w:rPr>
                <w:rFonts w:ascii="Garamond" w:hAnsi="Garamond"/>
                <w:b/>
                <w:sz w:val="32"/>
              </w:rPr>
              <w:t>84</w:t>
            </w:r>
            <w:r w:rsidRPr="00626042">
              <w:rPr>
                <w:rFonts w:ascii="Garamond" w:hAnsi="Garamond"/>
                <w:sz w:val="22"/>
              </w:rPr>
              <w:t xml:space="preserve"> </w:t>
            </w:r>
            <w:r w:rsidRPr="00626042">
              <w:rPr>
                <w:rFonts w:ascii="Garamond" w:hAnsi="Garamond"/>
                <w:b/>
                <w:sz w:val="28"/>
                <w:szCs w:val="28"/>
              </w:rPr>
              <w:t xml:space="preserve"> - TAR1120C Architectural Drawing                   Summer 20</w:t>
            </w:r>
            <w:r w:rsidR="0007069F">
              <w:rPr>
                <w:rFonts w:ascii="Garamond" w:hAnsi="Garamond"/>
                <w:b/>
                <w:sz w:val="28"/>
                <w:szCs w:val="28"/>
              </w:rPr>
              <w:t>22</w:t>
            </w:r>
            <w:r w:rsidRPr="00626042">
              <w:rPr>
                <w:rFonts w:ascii="Garamond" w:hAnsi="Garamond"/>
                <w:b/>
                <w:iCs/>
                <w:sz w:val="28"/>
                <w:szCs w:val="28"/>
              </w:rPr>
              <w:t xml:space="preserve"> Schedule *</w:t>
            </w:r>
          </w:p>
          <w:p w14:paraId="7FBB866F" w14:textId="048D09F1" w:rsidR="00151E35" w:rsidRPr="00626042" w:rsidRDefault="00151E35" w:rsidP="00B11B56">
            <w:pPr>
              <w:spacing w:after="0" w:line="240" w:lineRule="auto"/>
              <w:contextualSpacing/>
              <w:jc w:val="right"/>
              <w:rPr>
                <w:rFonts w:ascii="Garamond" w:hAnsi="Garamond"/>
                <w:i/>
                <w:sz w:val="18"/>
              </w:rPr>
            </w:pPr>
            <w:r w:rsidRPr="00626042">
              <w:rPr>
                <w:rFonts w:ascii="Garamond" w:hAnsi="Garamond"/>
                <w:i/>
                <w:sz w:val="18"/>
              </w:rPr>
              <w:t>*subject to revision by Instructor during semester</w:t>
            </w:r>
          </w:p>
        </w:tc>
      </w:tr>
      <w:tr w:rsidR="00151E35" w:rsidRPr="00626042" w14:paraId="2A6A34E3" w14:textId="77777777" w:rsidTr="00151E35">
        <w:tc>
          <w:tcPr>
            <w:tcW w:w="735" w:type="dxa"/>
          </w:tcPr>
          <w:p w14:paraId="0F776FAD" w14:textId="2A5360EA" w:rsidR="00151E35" w:rsidRPr="00626042" w:rsidRDefault="00B11B56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Unit</w:t>
            </w:r>
            <w:r w:rsidR="00151E35" w:rsidRPr="00626042">
              <w:rPr>
                <w:rFonts w:ascii="Garamond" w:hAnsi="Garamond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88" w:type="dxa"/>
          </w:tcPr>
          <w:p w14:paraId="7403EDB3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626042">
              <w:rPr>
                <w:rFonts w:ascii="Garamond" w:hAnsi="Garamond"/>
                <w:b/>
                <w:i/>
                <w:sz w:val="22"/>
                <w:szCs w:val="22"/>
              </w:rPr>
              <w:t>TOPIC</w:t>
            </w:r>
          </w:p>
        </w:tc>
        <w:tc>
          <w:tcPr>
            <w:tcW w:w="4432" w:type="dxa"/>
          </w:tcPr>
          <w:p w14:paraId="55C2F286" w14:textId="0F2E3CB8" w:rsidR="00151E35" w:rsidRPr="00626042" w:rsidRDefault="007F156F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Homework</w:t>
            </w:r>
            <w:r w:rsidR="00151E35" w:rsidRPr="00626042">
              <w:rPr>
                <w:rFonts w:ascii="Garamond" w:hAnsi="Garamond"/>
                <w:b/>
                <w:i/>
                <w:sz w:val="22"/>
                <w:szCs w:val="22"/>
              </w:rPr>
              <w:t xml:space="preserve"> Assignments</w:t>
            </w:r>
            <w:r w:rsidR="006E7B17">
              <w:rPr>
                <w:rFonts w:ascii="Garamond" w:hAnsi="Garamond"/>
                <w:b/>
                <w:i/>
                <w:sz w:val="22"/>
                <w:szCs w:val="22"/>
              </w:rPr>
              <w:t xml:space="preserve"> - Optional</w:t>
            </w:r>
          </w:p>
        </w:tc>
        <w:tc>
          <w:tcPr>
            <w:tcW w:w="1059" w:type="dxa"/>
          </w:tcPr>
          <w:p w14:paraId="32DEDA51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626042">
              <w:rPr>
                <w:rFonts w:ascii="Garamond" w:hAnsi="Garamond"/>
                <w:b/>
                <w:i/>
                <w:sz w:val="22"/>
                <w:szCs w:val="22"/>
              </w:rPr>
              <w:t>Reading</w:t>
            </w:r>
          </w:p>
        </w:tc>
      </w:tr>
      <w:tr w:rsidR="00151E35" w:rsidRPr="00626042" w14:paraId="00DC4A9C" w14:textId="77777777" w:rsidTr="00151E35">
        <w:tc>
          <w:tcPr>
            <w:tcW w:w="735" w:type="dxa"/>
            <w:shd w:val="clear" w:color="auto" w:fill="auto"/>
          </w:tcPr>
          <w:p w14:paraId="477BABAD" w14:textId="011DBEB7" w:rsidR="00151E35" w:rsidRPr="00626042" w:rsidRDefault="00B11B56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3988" w:type="dxa"/>
          </w:tcPr>
          <w:p w14:paraId="6E75E310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sz w:val="22"/>
                <w:szCs w:val="22"/>
              </w:rPr>
              <w:t xml:space="preserve">Introductions; </w:t>
            </w:r>
            <w:r w:rsidRPr="00626042">
              <w:rPr>
                <w:rFonts w:ascii="Garamond" w:hAnsi="Garamond"/>
                <w:sz w:val="22"/>
              </w:rPr>
              <w:t xml:space="preserve">Ch. </w:t>
            </w:r>
            <w:r w:rsidRPr="00626042">
              <w:rPr>
                <w:rFonts w:ascii="Garamond" w:hAnsi="Garamond"/>
                <w:b/>
                <w:sz w:val="22"/>
              </w:rPr>
              <w:t>1</w:t>
            </w:r>
            <w:r w:rsidRPr="00626042">
              <w:rPr>
                <w:rFonts w:ascii="Garamond" w:hAnsi="Garamond"/>
                <w:sz w:val="22"/>
              </w:rPr>
              <w:t xml:space="preserve"> –Architectural Styles</w:t>
            </w:r>
          </w:p>
          <w:p w14:paraId="3B94C723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b/>
                <w:sz w:val="22"/>
              </w:rPr>
              <w:t>2</w:t>
            </w:r>
            <w:r w:rsidRPr="00626042">
              <w:rPr>
                <w:rFonts w:ascii="Garamond" w:hAnsi="Garamond"/>
                <w:sz w:val="22"/>
              </w:rPr>
              <w:t xml:space="preserve"> – Basic House Designs</w:t>
            </w:r>
          </w:p>
          <w:p w14:paraId="55A859F6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b/>
                <w:sz w:val="22"/>
              </w:rPr>
              <w:t>4</w:t>
            </w:r>
            <w:r w:rsidRPr="00626042">
              <w:rPr>
                <w:rFonts w:ascii="Garamond" w:hAnsi="Garamond"/>
                <w:sz w:val="22"/>
              </w:rPr>
              <w:t xml:space="preserve"> – </w:t>
            </w:r>
            <w:proofErr w:type="spellStart"/>
            <w:r w:rsidRPr="00626042">
              <w:rPr>
                <w:rFonts w:ascii="Garamond" w:hAnsi="Garamond"/>
                <w:sz w:val="22"/>
              </w:rPr>
              <w:t>Drwg</w:t>
            </w:r>
            <w:proofErr w:type="spellEnd"/>
            <w:r w:rsidRPr="00626042">
              <w:rPr>
                <w:rFonts w:ascii="Garamond" w:hAnsi="Garamond"/>
                <w:sz w:val="22"/>
              </w:rPr>
              <w:t>. Instruments(Media) Sketching</w:t>
            </w:r>
          </w:p>
          <w:p w14:paraId="369020D0" w14:textId="342757E1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i/>
                <w:sz w:val="22"/>
              </w:rPr>
              <w:t>American House (design styles)</w:t>
            </w:r>
          </w:p>
        </w:tc>
        <w:tc>
          <w:tcPr>
            <w:tcW w:w="4432" w:type="dxa"/>
          </w:tcPr>
          <w:p w14:paraId="52479B5C" w14:textId="6F22FD34" w:rsidR="00151E35" w:rsidRPr="00626042" w:rsidRDefault="00151E35" w:rsidP="002343AC">
            <w:pPr>
              <w:pStyle w:val="Body"/>
              <w:spacing w:line="240" w:lineRule="auto"/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sz w:val="22"/>
              </w:rPr>
              <w:t xml:space="preserve">Traffic Circulation </w:t>
            </w:r>
          </w:p>
          <w:p w14:paraId="2020036C" w14:textId="77777777" w:rsidR="00151E35" w:rsidRPr="00626042" w:rsidRDefault="00151E35" w:rsidP="002343AC">
            <w:pPr>
              <w:pStyle w:val="Body"/>
              <w:spacing w:line="240" w:lineRule="auto"/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sz w:val="22"/>
              </w:rPr>
              <w:t>Review use of Architect’s scale</w:t>
            </w:r>
          </w:p>
          <w:p w14:paraId="07300866" w14:textId="77777777" w:rsidR="00151E35" w:rsidRPr="00626042" w:rsidRDefault="00151E35" w:rsidP="002343AC">
            <w:pPr>
              <w:pStyle w:val="Body"/>
              <w:spacing w:line="240" w:lineRule="auto"/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b/>
                <w:i/>
                <w:sz w:val="22"/>
              </w:rPr>
              <w:t>Start gathering portfolio photos.</w:t>
            </w:r>
          </w:p>
        </w:tc>
        <w:tc>
          <w:tcPr>
            <w:tcW w:w="1059" w:type="dxa"/>
          </w:tcPr>
          <w:p w14:paraId="58BEF371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r w:rsidRPr="00626042">
              <w:rPr>
                <w:rFonts w:ascii="Garamond" w:hAnsi="Garamond"/>
                <w:sz w:val="22"/>
                <w:szCs w:val="22"/>
              </w:rPr>
              <w:t>Ch. 1, 2, 4, 6 &amp; 8</w:t>
            </w:r>
          </w:p>
          <w:p w14:paraId="308E0D58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</w:p>
          <w:p w14:paraId="54A2B3E5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r w:rsidRPr="00626042">
              <w:rPr>
                <w:rFonts w:ascii="Garamond" w:hAnsi="Garamond"/>
                <w:i/>
                <w:sz w:val="22"/>
                <w:szCs w:val="22"/>
              </w:rPr>
              <w:t>Skim</w:t>
            </w:r>
            <w:r w:rsidRPr="00626042">
              <w:rPr>
                <w:rFonts w:ascii="Garamond" w:hAnsi="Garamond"/>
                <w:sz w:val="22"/>
                <w:szCs w:val="22"/>
              </w:rPr>
              <w:t xml:space="preserve"> 3, 5</w:t>
            </w:r>
          </w:p>
        </w:tc>
      </w:tr>
      <w:tr w:rsidR="00151E35" w:rsidRPr="00626042" w14:paraId="1F756768" w14:textId="77777777" w:rsidTr="00151E35">
        <w:tc>
          <w:tcPr>
            <w:tcW w:w="735" w:type="dxa"/>
            <w:shd w:val="clear" w:color="auto" w:fill="auto"/>
          </w:tcPr>
          <w:p w14:paraId="1E270429" w14:textId="05D3B01C" w:rsidR="00151E35" w:rsidRPr="00626042" w:rsidRDefault="00B11B56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3988" w:type="dxa"/>
          </w:tcPr>
          <w:p w14:paraId="59D7694B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b/>
                <w:sz w:val="22"/>
              </w:rPr>
              <w:t>6</w:t>
            </w:r>
            <w:r w:rsidRPr="00626042">
              <w:rPr>
                <w:rFonts w:ascii="Garamond" w:hAnsi="Garamond"/>
                <w:sz w:val="22"/>
              </w:rPr>
              <w:t xml:space="preserve"> – Primary Considerations (Land)</w:t>
            </w:r>
          </w:p>
          <w:p w14:paraId="37EF43C4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sz w:val="22"/>
              </w:rPr>
            </w:pPr>
            <w:r w:rsidRPr="00626042">
              <w:rPr>
                <w:rFonts w:ascii="Garamond" w:hAnsi="Garamond"/>
                <w:b/>
                <w:sz w:val="22"/>
              </w:rPr>
              <w:t>8</w:t>
            </w:r>
            <w:r w:rsidRPr="00626042">
              <w:rPr>
                <w:rFonts w:ascii="Garamond" w:hAnsi="Garamond"/>
                <w:sz w:val="22"/>
              </w:rPr>
              <w:t xml:space="preserve"> – Sleeping Area/Bath; </w:t>
            </w:r>
            <w:r w:rsidRPr="00626042">
              <w:rPr>
                <w:rFonts w:ascii="Garamond" w:hAnsi="Garamond"/>
                <w:b/>
                <w:sz w:val="22"/>
              </w:rPr>
              <w:t>SketchUp</w:t>
            </w:r>
          </w:p>
          <w:p w14:paraId="71078C5E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b/>
                <w:sz w:val="22"/>
              </w:rPr>
              <w:t>7</w:t>
            </w:r>
            <w:r w:rsidRPr="00626042">
              <w:rPr>
                <w:rFonts w:ascii="Garamond" w:hAnsi="Garamond"/>
                <w:sz w:val="22"/>
              </w:rPr>
              <w:t xml:space="preserve"> – Living Area &amp; </w:t>
            </w:r>
            <w:r w:rsidRPr="00626042">
              <w:rPr>
                <w:rFonts w:ascii="Garamond" w:hAnsi="Garamond"/>
                <w:b/>
                <w:sz w:val="22"/>
              </w:rPr>
              <w:t>9</w:t>
            </w:r>
            <w:r w:rsidRPr="00626042">
              <w:rPr>
                <w:rFonts w:ascii="Garamond" w:hAnsi="Garamond"/>
                <w:sz w:val="22"/>
              </w:rPr>
              <w:t xml:space="preserve"> – Service Area</w:t>
            </w:r>
          </w:p>
          <w:p w14:paraId="49A0EE01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sz w:val="22"/>
              </w:rPr>
              <w:t>Demonstrate use of graphic scale for plans</w:t>
            </w:r>
          </w:p>
          <w:p w14:paraId="3DD77FF2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b/>
                <w:i/>
                <w:sz w:val="22"/>
              </w:rPr>
              <w:t>Kitchen sketch (on board) in class</w:t>
            </w:r>
          </w:p>
        </w:tc>
        <w:tc>
          <w:tcPr>
            <w:tcW w:w="4432" w:type="dxa"/>
          </w:tcPr>
          <w:p w14:paraId="0F5429C1" w14:textId="604849AF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i/>
                <w:sz w:val="22"/>
              </w:rPr>
            </w:pPr>
            <w:r w:rsidRPr="00626042">
              <w:rPr>
                <w:rFonts w:ascii="Garamond" w:hAnsi="Garamond"/>
                <w:sz w:val="22"/>
              </w:rPr>
              <w:t xml:space="preserve">Basic Areas; </w:t>
            </w:r>
            <w:r w:rsidRPr="00626042">
              <w:rPr>
                <w:rFonts w:ascii="Garamond" w:hAnsi="Garamond"/>
                <w:b/>
                <w:i/>
                <w:sz w:val="22"/>
              </w:rPr>
              <w:t xml:space="preserve">Bath layout </w:t>
            </w:r>
            <w:r w:rsidRPr="00626042">
              <w:rPr>
                <w:rFonts w:ascii="Garamond" w:hAnsi="Garamond"/>
                <w:i/>
                <w:sz w:val="22"/>
              </w:rPr>
              <w:t>(</w:t>
            </w:r>
            <w:r w:rsidR="007F156F">
              <w:rPr>
                <w:rFonts w:ascii="Garamond" w:hAnsi="Garamond"/>
                <w:i/>
                <w:sz w:val="22"/>
              </w:rPr>
              <w:t xml:space="preserve">REVIT or </w:t>
            </w:r>
            <w:r w:rsidRPr="00626042">
              <w:rPr>
                <w:rFonts w:ascii="Garamond" w:hAnsi="Garamond"/>
                <w:i/>
                <w:sz w:val="22"/>
              </w:rPr>
              <w:t>SketchUp)</w:t>
            </w:r>
          </w:p>
          <w:p w14:paraId="2AD2857D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i/>
                <w:sz w:val="22"/>
              </w:rPr>
            </w:pPr>
            <w:r w:rsidRPr="00626042">
              <w:rPr>
                <w:rFonts w:ascii="Garamond" w:hAnsi="Garamond"/>
                <w:b/>
                <w:i/>
                <w:sz w:val="22"/>
              </w:rPr>
              <w:t>*** Select a small residential plan</w:t>
            </w:r>
          </w:p>
          <w:p w14:paraId="6957E4F9" w14:textId="5651A9EA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sz w:val="22"/>
              </w:rPr>
              <w:t>Living Room</w:t>
            </w:r>
            <w:r w:rsidR="007F156F">
              <w:rPr>
                <w:rFonts w:ascii="Garamond" w:hAnsi="Garamond"/>
                <w:sz w:val="22"/>
              </w:rPr>
              <w:t>, Dining Room</w:t>
            </w:r>
            <w:r w:rsidRPr="00626042">
              <w:rPr>
                <w:rFonts w:ascii="Garamond" w:hAnsi="Garamond"/>
                <w:sz w:val="22"/>
              </w:rPr>
              <w:t xml:space="preserve">, Kitchen Planning </w:t>
            </w:r>
          </w:p>
          <w:p w14:paraId="6BF8191E" w14:textId="0CDA7208" w:rsidR="00151E35" w:rsidRPr="00626042" w:rsidRDefault="00151E35" w:rsidP="007F156F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b/>
                <w:i/>
                <w:sz w:val="22"/>
              </w:rPr>
              <w:t>Kitchen CAD (AutoCAD Arch.</w:t>
            </w:r>
            <w:r w:rsidR="00B11B56">
              <w:rPr>
                <w:rFonts w:ascii="Garamond" w:hAnsi="Garamond"/>
                <w:b/>
                <w:i/>
                <w:sz w:val="22"/>
              </w:rPr>
              <w:t xml:space="preserve"> </w:t>
            </w:r>
            <w:r w:rsidR="007F156F" w:rsidRPr="007F156F">
              <w:rPr>
                <w:rFonts w:ascii="Garamond" w:hAnsi="Garamond"/>
                <w:i/>
                <w:sz w:val="22"/>
              </w:rPr>
              <w:t>or</w:t>
            </w:r>
            <w:r w:rsidR="00B11B56" w:rsidRPr="007F156F">
              <w:rPr>
                <w:rFonts w:ascii="Garamond" w:hAnsi="Garamond"/>
                <w:i/>
                <w:sz w:val="22"/>
              </w:rPr>
              <w:t xml:space="preserve"> </w:t>
            </w:r>
            <w:r w:rsidR="00B11B56">
              <w:rPr>
                <w:rFonts w:ascii="Garamond" w:hAnsi="Garamond"/>
                <w:b/>
                <w:i/>
                <w:sz w:val="22"/>
              </w:rPr>
              <w:t>REVIT</w:t>
            </w:r>
            <w:r w:rsidRPr="00626042">
              <w:rPr>
                <w:rFonts w:ascii="Garamond" w:hAnsi="Garamond"/>
                <w:b/>
                <w:i/>
                <w:sz w:val="22"/>
              </w:rPr>
              <w:t>)</w:t>
            </w:r>
          </w:p>
        </w:tc>
        <w:tc>
          <w:tcPr>
            <w:tcW w:w="1059" w:type="dxa"/>
          </w:tcPr>
          <w:p w14:paraId="27E88CFC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</w:rPr>
            </w:pPr>
            <w:r w:rsidRPr="00626042">
              <w:rPr>
                <w:rFonts w:ascii="Garamond" w:hAnsi="Garamond"/>
                <w:sz w:val="22"/>
                <w:szCs w:val="22"/>
              </w:rPr>
              <w:t>7, 9, 14, 16</w:t>
            </w:r>
          </w:p>
        </w:tc>
      </w:tr>
      <w:tr w:rsidR="00151E35" w:rsidRPr="00626042" w14:paraId="6377806D" w14:textId="77777777" w:rsidTr="00151E35">
        <w:tc>
          <w:tcPr>
            <w:tcW w:w="735" w:type="dxa"/>
            <w:shd w:val="clear" w:color="auto" w:fill="auto"/>
          </w:tcPr>
          <w:p w14:paraId="760CBBAC" w14:textId="20603C7A" w:rsidR="00151E35" w:rsidRPr="00626042" w:rsidRDefault="00B11B56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3988" w:type="dxa"/>
          </w:tcPr>
          <w:p w14:paraId="6188ACD8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b/>
                <w:sz w:val="22"/>
              </w:rPr>
              <w:t>16</w:t>
            </w:r>
            <w:r w:rsidRPr="00626042">
              <w:rPr>
                <w:rFonts w:ascii="Garamond" w:hAnsi="Garamond"/>
                <w:sz w:val="22"/>
              </w:rPr>
              <w:t xml:space="preserve"> – Site Plans; review use of scales</w:t>
            </w:r>
          </w:p>
          <w:p w14:paraId="535BC1F2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b/>
                <w:sz w:val="22"/>
              </w:rPr>
              <w:t>14</w:t>
            </w:r>
            <w:r w:rsidRPr="00626042">
              <w:rPr>
                <w:rFonts w:ascii="Garamond" w:hAnsi="Garamond"/>
                <w:sz w:val="22"/>
              </w:rPr>
              <w:t xml:space="preserve"> – Floor Plan; start Site Plan A101</w:t>
            </w:r>
          </w:p>
          <w:p w14:paraId="022C34D6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r w:rsidRPr="00626042">
              <w:rPr>
                <w:rFonts w:ascii="Garamond" w:hAnsi="Garamond"/>
                <w:sz w:val="22"/>
              </w:rPr>
              <w:t>Dimensioning Floor Plans (similar to 18-2)</w:t>
            </w:r>
          </w:p>
        </w:tc>
        <w:tc>
          <w:tcPr>
            <w:tcW w:w="4432" w:type="dxa"/>
          </w:tcPr>
          <w:p w14:paraId="7F0CC300" w14:textId="77777777" w:rsidR="007F156F" w:rsidRDefault="00151E35" w:rsidP="007F156F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sz w:val="22"/>
              </w:rPr>
              <w:t xml:space="preserve">Bearings, Property Lines&amp; Contour Lines;  </w:t>
            </w:r>
          </w:p>
          <w:p w14:paraId="74F3BA00" w14:textId="30170AF9" w:rsidR="00151E35" w:rsidRPr="00626042" w:rsidRDefault="00151E35" w:rsidP="007F156F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b/>
                <w:i/>
                <w:sz w:val="22"/>
              </w:rPr>
              <w:t>A101 Site Plan (</w:t>
            </w:r>
            <w:r w:rsidR="00BA0802">
              <w:rPr>
                <w:rFonts w:ascii="Garamond" w:hAnsi="Garamond"/>
                <w:b/>
                <w:i/>
                <w:sz w:val="22"/>
              </w:rPr>
              <w:t>REVIT</w:t>
            </w:r>
            <w:r w:rsidRPr="00626042">
              <w:rPr>
                <w:rFonts w:ascii="Garamond" w:hAnsi="Garamond"/>
                <w:b/>
                <w:i/>
                <w:sz w:val="22"/>
              </w:rPr>
              <w:t>)</w:t>
            </w:r>
          </w:p>
        </w:tc>
        <w:tc>
          <w:tcPr>
            <w:tcW w:w="1059" w:type="dxa"/>
          </w:tcPr>
          <w:p w14:paraId="45337E0D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r w:rsidRPr="00626042">
              <w:rPr>
                <w:rFonts w:ascii="Garamond" w:hAnsi="Garamond"/>
                <w:sz w:val="22"/>
                <w:szCs w:val="22"/>
              </w:rPr>
              <w:t>15, 18</w:t>
            </w:r>
          </w:p>
        </w:tc>
      </w:tr>
      <w:tr w:rsidR="00151E35" w:rsidRPr="00626042" w14:paraId="1C03DA19" w14:textId="77777777" w:rsidTr="00151E35">
        <w:tc>
          <w:tcPr>
            <w:tcW w:w="735" w:type="dxa"/>
            <w:tcBorders>
              <w:bottom w:val="single" w:sz="4" w:space="0" w:color="000000"/>
            </w:tcBorders>
            <w:shd w:val="clear" w:color="auto" w:fill="auto"/>
          </w:tcPr>
          <w:p w14:paraId="7A86CF47" w14:textId="4C3E9B20" w:rsidR="00151E35" w:rsidRPr="00626042" w:rsidRDefault="00B11B56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3988" w:type="dxa"/>
          </w:tcPr>
          <w:p w14:paraId="208FC76C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b/>
                <w:sz w:val="22"/>
              </w:rPr>
              <w:t>18</w:t>
            </w:r>
            <w:r w:rsidRPr="00626042">
              <w:rPr>
                <w:rFonts w:ascii="Garamond" w:hAnsi="Garamond"/>
                <w:sz w:val="22"/>
              </w:rPr>
              <w:t xml:space="preserve"> – Footings/Foundations</w:t>
            </w:r>
          </w:p>
          <w:p w14:paraId="46E22ED5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b/>
                <w:sz w:val="22"/>
              </w:rPr>
              <w:t>15</w:t>
            </w:r>
            <w:r w:rsidRPr="00626042">
              <w:rPr>
                <w:rFonts w:ascii="Garamond" w:hAnsi="Garamond"/>
                <w:sz w:val="22"/>
              </w:rPr>
              <w:t xml:space="preserve"> – Foundation Plans; </w:t>
            </w:r>
            <w:r w:rsidRPr="00626042">
              <w:rPr>
                <w:rFonts w:ascii="Garamond" w:hAnsi="Garamond"/>
                <w:b/>
                <w:sz w:val="22"/>
              </w:rPr>
              <w:t>23</w:t>
            </w:r>
            <w:r w:rsidRPr="00626042">
              <w:rPr>
                <w:rFonts w:ascii="Garamond" w:hAnsi="Garamond"/>
                <w:sz w:val="22"/>
              </w:rPr>
              <w:t>- Elevations</w:t>
            </w:r>
          </w:p>
        </w:tc>
        <w:tc>
          <w:tcPr>
            <w:tcW w:w="4432" w:type="dxa"/>
          </w:tcPr>
          <w:p w14:paraId="6E2B8ED9" w14:textId="40EAD548" w:rsidR="00151E35" w:rsidRPr="00626042" w:rsidRDefault="007F156F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Foundation types of Piers</w:t>
            </w:r>
            <w:r w:rsidR="00151E35" w:rsidRPr="00626042">
              <w:rPr>
                <w:rFonts w:ascii="Garamond" w:hAnsi="Garamond"/>
                <w:sz w:val="22"/>
              </w:rPr>
              <w:t xml:space="preserve">; </w:t>
            </w:r>
          </w:p>
          <w:p w14:paraId="137BA420" w14:textId="77777777" w:rsidR="007F156F" w:rsidRDefault="00151E35" w:rsidP="007F156F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sz w:val="22"/>
              </w:rPr>
              <w:t xml:space="preserve">Slab Foundation, Stemwall/Crawl Sp. </w:t>
            </w:r>
          </w:p>
          <w:p w14:paraId="52C90332" w14:textId="2F5964C5" w:rsidR="00151E35" w:rsidRPr="00626042" w:rsidRDefault="00151E35" w:rsidP="007F156F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i/>
                <w:sz w:val="22"/>
              </w:rPr>
            </w:pPr>
            <w:r w:rsidRPr="00626042">
              <w:rPr>
                <w:rFonts w:ascii="Garamond" w:hAnsi="Garamond"/>
                <w:b/>
                <w:i/>
                <w:sz w:val="22"/>
                <w:szCs w:val="22"/>
              </w:rPr>
              <w:t xml:space="preserve">A102 Foundation Plan </w:t>
            </w:r>
            <w:r w:rsidRPr="00626042">
              <w:rPr>
                <w:rFonts w:ascii="Garamond" w:hAnsi="Garamond"/>
                <w:b/>
                <w:i/>
                <w:sz w:val="22"/>
              </w:rPr>
              <w:t>(</w:t>
            </w:r>
            <w:r w:rsidR="00BA0802">
              <w:rPr>
                <w:rFonts w:ascii="Garamond" w:hAnsi="Garamond"/>
                <w:b/>
                <w:i/>
                <w:sz w:val="22"/>
              </w:rPr>
              <w:t>REVIT</w:t>
            </w:r>
            <w:r w:rsidRPr="00626042">
              <w:rPr>
                <w:rFonts w:ascii="Garamond" w:hAnsi="Garamond"/>
                <w:b/>
                <w:i/>
                <w:sz w:val="22"/>
              </w:rPr>
              <w:t>)</w:t>
            </w:r>
          </w:p>
        </w:tc>
        <w:tc>
          <w:tcPr>
            <w:tcW w:w="1059" w:type="dxa"/>
          </w:tcPr>
          <w:p w14:paraId="048C78D3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r w:rsidRPr="00626042">
              <w:rPr>
                <w:rFonts w:ascii="Garamond" w:hAnsi="Garamond"/>
                <w:sz w:val="22"/>
                <w:szCs w:val="22"/>
              </w:rPr>
              <w:t>10, 11, 12, 13</w:t>
            </w:r>
          </w:p>
        </w:tc>
      </w:tr>
      <w:tr w:rsidR="00151E35" w:rsidRPr="00626042" w14:paraId="75E80391" w14:textId="77777777" w:rsidTr="00151E35">
        <w:tc>
          <w:tcPr>
            <w:tcW w:w="735" w:type="dxa"/>
            <w:shd w:val="clear" w:color="auto" w:fill="auto"/>
          </w:tcPr>
          <w:p w14:paraId="5AD2A156" w14:textId="47A82168" w:rsidR="00151E35" w:rsidRPr="00626042" w:rsidRDefault="00B11B56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3988" w:type="dxa"/>
          </w:tcPr>
          <w:p w14:paraId="5D84392E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b/>
                <w:sz w:val="22"/>
              </w:rPr>
              <w:t>10</w:t>
            </w:r>
            <w:r w:rsidRPr="00626042">
              <w:rPr>
                <w:rFonts w:ascii="Garamond" w:hAnsi="Garamond"/>
                <w:sz w:val="22"/>
              </w:rPr>
              <w:t xml:space="preserve"> – Health/Safety; </w:t>
            </w:r>
            <w:r w:rsidRPr="00626042">
              <w:rPr>
                <w:rFonts w:ascii="Garamond" w:hAnsi="Garamond"/>
                <w:b/>
                <w:sz w:val="22"/>
              </w:rPr>
              <w:t>11</w:t>
            </w:r>
            <w:r w:rsidRPr="00626042">
              <w:rPr>
                <w:rFonts w:ascii="Garamond" w:hAnsi="Garamond"/>
                <w:sz w:val="22"/>
              </w:rPr>
              <w:t xml:space="preserve"> – Sustainability</w:t>
            </w:r>
          </w:p>
          <w:p w14:paraId="34928ADB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b/>
                <w:sz w:val="22"/>
              </w:rPr>
              <w:t>13</w:t>
            </w:r>
            <w:r w:rsidRPr="00626042">
              <w:rPr>
                <w:rFonts w:ascii="Garamond" w:hAnsi="Garamond"/>
                <w:sz w:val="22"/>
              </w:rPr>
              <w:t xml:space="preserve"> – Remodeling/Renovation; </w:t>
            </w:r>
            <w:r w:rsidRPr="00626042">
              <w:rPr>
                <w:rFonts w:ascii="Garamond" w:hAnsi="Garamond"/>
                <w:b/>
                <w:sz w:val="22"/>
              </w:rPr>
              <w:t>12 - BIM</w:t>
            </w:r>
          </w:p>
          <w:p w14:paraId="74E5B1AC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sz w:val="22"/>
              </w:rPr>
              <w:t>Lab Time - review drawing progress</w:t>
            </w:r>
          </w:p>
        </w:tc>
        <w:tc>
          <w:tcPr>
            <w:tcW w:w="4432" w:type="dxa"/>
          </w:tcPr>
          <w:p w14:paraId="2ADE0394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626042">
              <w:rPr>
                <w:rFonts w:ascii="Garamond" w:hAnsi="Garamond"/>
                <w:b/>
                <w:i/>
                <w:sz w:val="22"/>
                <w:szCs w:val="22"/>
              </w:rPr>
              <w:t>Continue work on drawings</w:t>
            </w:r>
          </w:p>
        </w:tc>
        <w:tc>
          <w:tcPr>
            <w:tcW w:w="1059" w:type="dxa"/>
          </w:tcPr>
          <w:p w14:paraId="223C146B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r w:rsidRPr="00626042">
              <w:rPr>
                <w:rFonts w:ascii="Garamond" w:hAnsi="Garamond"/>
                <w:sz w:val="22"/>
                <w:szCs w:val="22"/>
              </w:rPr>
              <w:t>19, 20</w:t>
            </w:r>
          </w:p>
        </w:tc>
      </w:tr>
      <w:tr w:rsidR="00151E35" w:rsidRPr="00626042" w14:paraId="72F7A345" w14:textId="77777777" w:rsidTr="00151E35">
        <w:tc>
          <w:tcPr>
            <w:tcW w:w="735" w:type="dxa"/>
            <w:shd w:val="clear" w:color="auto" w:fill="auto"/>
          </w:tcPr>
          <w:p w14:paraId="60DDC271" w14:textId="18166056" w:rsidR="00151E35" w:rsidRPr="00626042" w:rsidRDefault="00151E35" w:rsidP="00B11B56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626042">
              <w:rPr>
                <w:rFonts w:ascii="Garamond" w:hAnsi="Garamond"/>
                <w:b/>
                <w:sz w:val="22"/>
                <w:szCs w:val="22"/>
              </w:rPr>
              <w:t>6</w:t>
            </w:r>
          </w:p>
        </w:tc>
        <w:tc>
          <w:tcPr>
            <w:tcW w:w="3988" w:type="dxa"/>
          </w:tcPr>
          <w:p w14:paraId="36795121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b/>
                <w:sz w:val="22"/>
              </w:rPr>
              <w:t>19</w:t>
            </w:r>
            <w:r w:rsidRPr="00626042">
              <w:rPr>
                <w:rFonts w:ascii="Garamond" w:hAnsi="Garamond"/>
                <w:sz w:val="22"/>
              </w:rPr>
              <w:t xml:space="preserve"> – Sill &amp; Floor Construction</w:t>
            </w:r>
          </w:p>
          <w:p w14:paraId="672A1DED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b/>
                <w:sz w:val="22"/>
              </w:rPr>
              <w:t>20</w:t>
            </w:r>
            <w:r w:rsidRPr="00626042">
              <w:rPr>
                <w:rFonts w:ascii="Garamond" w:hAnsi="Garamond"/>
                <w:sz w:val="22"/>
              </w:rPr>
              <w:t xml:space="preserve"> – Wall &amp; Ceiling Const.</w:t>
            </w:r>
          </w:p>
          <w:p w14:paraId="55CAFD1D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626042">
              <w:rPr>
                <w:rFonts w:ascii="Garamond" w:hAnsi="Garamond"/>
                <w:b/>
                <w:sz w:val="22"/>
                <w:szCs w:val="22"/>
                <w:u w:val="single"/>
              </w:rPr>
              <w:t>DRAWINGS DUE:</w:t>
            </w:r>
            <w:r w:rsidRPr="00626042">
              <w:rPr>
                <w:rFonts w:ascii="Garamond" w:hAnsi="Garamond"/>
                <w:sz w:val="22"/>
                <w:szCs w:val="22"/>
                <w:u w:val="single"/>
              </w:rPr>
              <w:t xml:space="preserve"> </w:t>
            </w:r>
            <w:r w:rsidRPr="00626042">
              <w:rPr>
                <w:rFonts w:ascii="Garamond" w:hAnsi="Garamond"/>
                <w:b/>
                <w:i/>
                <w:sz w:val="22"/>
                <w:szCs w:val="22"/>
              </w:rPr>
              <w:t xml:space="preserve">A101 Site Plan, </w:t>
            </w:r>
          </w:p>
          <w:p w14:paraId="675D3094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i/>
                <w:sz w:val="22"/>
              </w:rPr>
            </w:pPr>
            <w:r w:rsidRPr="00626042">
              <w:rPr>
                <w:rFonts w:ascii="Garamond" w:hAnsi="Garamond"/>
                <w:b/>
                <w:i/>
                <w:sz w:val="22"/>
                <w:szCs w:val="22"/>
              </w:rPr>
              <w:t>A102 Foundation Plan &amp; Kitchen Cad</w:t>
            </w:r>
          </w:p>
        </w:tc>
        <w:tc>
          <w:tcPr>
            <w:tcW w:w="4432" w:type="dxa"/>
          </w:tcPr>
          <w:p w14:paraId="7D1D7EF2" w14:textId="1EA38A4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sz w:val="22"/>
              </w:rPr>
              <w:t>Wall Section Parts, Wall Framing</w:t>
            </w:r>
            <w:r w:rsidR="007F156F">
              <w:rPr>
                <w:rFonts w:ascii="Garamond" w:hAnsi="Garamond"/>
                <w:sz w:val="22"/>
              </w:rPr>
              <w:t xml:space="preserve"> Terms</w:t>
            </w:r>
            <w:r w:rsidRPr="00626042">
              <w:rPr>
                <w:rFonts w:ascii="Garamond" w:hAnsi="Garamond"/>
                <w:sz w:val="22"/>
              </w:rPr>
              <w:t xml:space="preserve">. </w:t>
            </w:r>
          </w:p>
          <w:p w14:paraId="6F9BFA4E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r w:rsidRPr="00626042">
              <w:rPr>
                <w:rFonts w:ascii="Garamond" w:hAnsi="Garamond"/>
                <w:sz w:val="22"/>
                <w:szCs w:val="22"/>
              </w:rPr>
              <w:t>Complete drawings</w:t>
            </w:r>
          </w:p>
          <w:p w14:paraId="4DDE6DDC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r w:rsidRPr="00626042">
              <w:rPr>
                <w:rFonts w:ascii="Garamond" w:hAnsi="Garamond"/>
                <w:b/>
                <w:sz w:val="22"/>
              </w:rPr>
              <w:t>Review for Mid-Term</w:t>
            </w:r>
          </w:p>
        </w:tc>
        <w:tc>
          <w:tcPr>
            <w:tcW w:w="1059" w:type="dxa"/>
          </w:tcPr>
          <w:p w14:paraId="69295D92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151E35" w:rsidRPr="00626042" w14:paraId="467EB78D" w14:textId="77777777" w:rsidTr="00151E35">
        <w:tc>
          <w:tcPr>
            <w:tcW w:w="735" w:type="dxa"/>
            <w:shd w:val="clear" w:color="auto" w:fill="D9D9D9" w:themeFill="background1" w:themeFillShade="D9"/>
          </w:tcPr>
          <w:p w14:paraId="213F8A3A" w14:textId="4E2662A5" w:rsidR="00151E35" w:rsidRPr="00626042" w:rsidRDefault="00B11B56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7</w:t>
            </w:r>
          </w:p>
        </w:tc>
        <w:tc>
          <w:tcPr>
            <w:tcW w:w="3988" w:type="dxa"/>
            <w:shd w:val="clear" w:color="auto" w:fill="D9D9D9" w:themeFill="background1" w:themeFillShade="D9"/>
          </w:tcPr>
          <w:p w14:paraId="1DA685CD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sz w:val="22"/>
                <w:u w:val="single"/>
              </w:rPr>
            </w:pPr>
            <w:r w:rsidRPr="00626042">
              <w:rPr>
                <w:rFonts w:ascii="Garamond" w:hAnsi="Garamond"/>
                <w:b/>
                <w:sz w:val="22"/>
                <w:u w:val="single"/>
              </w:rPr>
              <w:t>MID-TERM EXAM</w:t>
            </w:r>
          </w:p>
          <w:p w14:paraId="1867BBD4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626042">
              <w:rPr>
                <w:rFonts w:ascii="Garamond" w:hAnsi="Garamond"/>
                <w:b/>
                <w:sz w:val="22"/>
              </w:rPr>
              <w:t>Intro to REVIT interface, wall tools</w:t>
            </w:r>
          </w:p>
        </w:tc>
        <w:tc>
          <w:tcPr>
            <w:tcW w:w="4432" w:type="dxa"/>
            <w:shd w:val="clear" w:color="auto" w:fill="D9D9D9" w:themeFill="background1" w:themeFillShade="D9"/>
          </w:tcPr>
          <w:p w14:paraId="5E9D69E3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r w:rsidRPr="00626042">
              <w:rPr>
                <w:rFonts w:ascii="Garamond" w:hAnsi="Garamond"/>
                <w:sz w:val="22"/>
                <w:szCs w:val="22"/>
              </w:rPr>
              <w:t>YouTube tutorials on REVIT</w:t>
            </w:r>
          </w:p>
          <w:p w14:paraId="57F41A4E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r w:rsidRPr="00626042">
              <w:rPr>
                <w:rFonts w:ascii="Garamond" w:hAnsi="Garamond"/>
                <w:b/>
                <w:i/>
                <w:sz w:val="22"/>
                <w:szCs w:val="22"/>
              </w:rPr>
              <w:t>Begin REVIT -</w:t>
            </w:r>
            <w:r w:rsidRPr="0062604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626042">
              <w:rPr>
                <w:rFonts w:ascii="Garamond" w:hAnsi="Garamond"/>
                <w:b/>
                <w:i/>
                <w:sz w:val="22"/>
                <w:szCs w:val="22"/>
              </w:rPr>
              <w:t>grid, slab/edge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4AA2114E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r w:rsidRPr="00626042">
              <w:rPr>
                <w:rFonts w:ascii="Garamond" w:hAnsi="Garamond"/>
                <w:sz w:val="22"/>
                <w:szCs w:val="22"/>
              </w:rPr>
              <w:t>21, 22</w:t>
            </w:r>
          </w:p>
        </w:tc>
      </w:tr>
      <w:tr w:rsidR="00151E35" w:rsidRPr="00626042" w14:paraId="02F6C7EB" w14:textId="77777777" w:rsidTr="00151E35">
        <w:tc>
          <w:tcPr>
            <w:tcW w:w="735" w:type="dxa"/>
            <w:tcBorders>
              <w:bottom w:val="single" w:sz="4" w:space="0" w:color="000000"/>
            </w:tcBorders>
            <w:shd w:val="clear" w:color="auto" w:fill="auto"/>
          </w:tcPr>
          <w:p w14:paraId="06546A60" w14:textId="5CACFCFD" w:rsidR="00151E35" w:rsidRPr="00626042" w:rsidRDefault="00B11B56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</w:t>
            </w:r>
          </w:p>
        </w:tc>
        <w:tc>
          <w:tcPr>
            <w:tcW w:w="3988" w:type="dxa"/>
          </w:tcPr>
          <w:p w14:paraId="6F81A9A8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r w:rsidRPr="00626042">
              <w:rPr>
                <w:rFonts w:ascii="Garamond" w:hAnsi="Garamond"/>
                <w:sz w:val="22"/>
                <w:szCs w:val="22"/>
              </w:rPr>
              <w:t>Review Mid-Term results;</w:t>
            </w:r>
          </w:p>
          <w:p w14:paraId="5C56887E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b/>
                <w:sz w:val="22"/>
              </w:rPr>
              <w:t>21</w:t>
            </w:r>
            <w:r w:rsidRPr="00626042">
              <w:rPr>
                <w:rFonts w:ascii="Garamond" w:hAnsi="Garamond"/>
                <w:sz w:val="22"/>
              </w:rPr>
              <w:t xml:space="preserve"> – Doors &amp; Windows; </w:t>
            </w:r>
            <w:r w:rsidRPr="00626042">
              <w:rPr>
                <w:rFonts w:ascii="Garamond" w:hAnsi="Garamond"/>
                <w:b/>
                <w:sz w:val="22"/>
              </w:rPr>
              <w:t>22</w:t>
            </w:r>
            <w:r w:rsidRPr="00626042">
              <w:rPr>
                <w:rFonts w:ascii="Garamond" w:hAnsi="Garamond"/>
                <w:sz w:val="22"/>
              </w:rPr>
              <w:t xml:space="preserve"> – Bldg. Sections</w:t>
            </w:r>
          </w:p>
          <w:p w14:paraId="7EBF2A5A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626042">
              <w:rPr>
                <w:rFonts w:ascii="Garamond" w:hAnsi="Garamond"/>
                <w:b/>
                <w:i/>
                <w:sz w:val="22"/>
                <w:szCs w:val="22"/>
              </w:rPr>
              <w:t>REVIT –</w:t>
            </w:r>
            <w:r w:rsidRPr="0062604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626042">
              <w:rPr>
                <w:rFonts w:ascii="Garamond" w:hAnsi="Garamond"/>
                <w:b/>
                <w:i/>
                <w:sz w:val="22"/>
                <w:szCs w:val="22"/>
              </w:rPr>
              <w:t>wall types, doors/windows</w:t>
            </w:r>
          </w:p>
        </w:tc>
        <w:tc>
          <w:tcPr>
            <w:tcW w:w="4432" w:type="dxa"/>
          </w:tcPr>
          <w:p w14:paraId="06C8C412" w14:textId="73062330" w:rsidR="00151E35" w:rsidRPr="00626042" w:rsidRDefault="00151E35" w:rsidP="007F156F">
            <w:pPr>
              <w:pStyle w:val="Body"/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626042">
              <w:rPr>
                <w:rFonts w:ascii="Garamond" w:hAnsi="Garamond"/>
                <w:sz w:val="22"/>
                <w:szCs w:val="22"/>
              </w:rPr>
              <w:t xml:space="preserve">Plan View Doors </w:t>
            </w:r>
            <w:r w:rsidR="007F156F">
              <w:rPr>
                <w:rFonts w:ascii="Garamond" w:hAnsi="Garamond"/>
                <w:sz w:val="22"/>
                <w:szCs w:val="22"/>
              </w:rPr>
              <w:t>&amp;</w:t>
            </w:r>
            <w:r w:rsidRPr="00626042">
              <w:rPr>
                <w:rFonts w:ascii="Garamond" w:hAnsi="Garamond"/>
                <w:sz w:val="22"/>
                <w:szCs w:val="22"/>
              </w:rPr>
              <w:t xml:space="preserve"> Windows </w:t>
            </w:r>
          </w:p>
        </w:tc>
        <w:tc>
          <w:tcPr>
            <w:tcW w:w="1059" w:type="dxa"/>
          </w:tcPr>
          <w:p w14:paraId="5F16A64D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r w:rsidRPr="00626042">
              <w:rPr>
                <w:rFonts w:ascii="Garamond" w:hAnsi="Garamond"/>
                <w:sz w:val="22"/>
                <w:szCs w:val="22"/>
              </w:rPr>
              <w:t>17, 24, 25</w:t>
            </w:r>
          </w:p>
        </w:tc>
      </w:tr>
      <w:tr w:rsidR="00151E35" w:rsidRPr="00626042" w14:paraId="3212995B" w14:textId="77777777" w:rsidTr="00151E35">
        <w:tc>
          <w:tcPr>
            <w:tcW w:w="735" w:type="dxa"/>
            <w:shd w:val="clear" w:color="auto" w:fill="auto"/>
          </w:tcPr>
          <w:p w14:paraId="50604415" w14:textId="0794BA72" w:rsidR="00151E35" w:rsidRPr="00626042" w:rsidRDefault="00B11B56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</w:t>
            </w:r>
          </w:p>
        </w:tc>
        <w:tc>
          <w:tcPr>
            <w:tcW w:w="3988" w:type="dxa"/>
          </w:tcPr>
          <w:p w14:paraId="1820BEF0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b/>
                <w:sz w:val="22"/>
              </w:rPr>
              <w:t>24</w:t>
            </w:r>
            <w:r w:rsidRPr="00626042">
              <w:rPr>
                <w:rFonts w:ascii="Garamond" w:hAnsi="Garamond"/>
                <w:sz w:val="22"/>
              </w:rPr>
              <w:t xml:space="preserve"> – Stair Details</w:t>
            </w:r>
          </w:p>
          <w:p w14:paraId="3B49B77B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b/>
                <w:sz w:val="22"/>
              </w:rPr>
              <w:t>25</w:t>
            </w:r>
            <w:r w:rsidRPr="00626042">
              <w:rPr>
                <w:rFonts w:ascii="Garamond" w:hAnsi="Garamond"/>
                <w:sz w:val="22"/>
              </w:rPr>
              <w:t xml:space="preserve"> – Fireplaces, Chimneys, Stove Details</w:t>
            </w:r>
          </w:p>
          <w:p w14:paraId="1610CFAA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b/>
                <w:sz w:val="22"/>
              </w:rPr>
              <w:t>17</w:t>
            </w:r>
            <w:r w:rsidRPr="00626042">
              <w:rPr>
                <w:rFonts w:ascii="Garamond" w:hAnsi="Garamond"/>
                <w:sz w:val="22"/>
              </w:rPr>
              <w:t xml:space="preserve"> – Roof Designs; </w:t>
            </w:r>
            <w:r w:rsidRPr="00626042">
              <w:rPr>
                <w:rFonts w:ascii="Garamond" w:hAnsi="Garamond"/>
                <w:b/>
                <w:i/>
                <w:sz w:val="22"/>
              </w:rPr>
              <w:t>REVIT Roof demo</w:t>
            </w:r>
          </w:p>
        </w:tc>
        <w:tc>
          <w:tcPr>
            <w:tcW w:w="4432" w:type="dxa"/>
          </w:tcPr>
          <w:p w14:paraId="50E1015F" w14:textId="2CD6E179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r w:rsidRPr="00626042">
              <w:rPr>
                <w:rFonts w:ascii="Garamond" w:hAnsi="Garamond"/>
                <w:sz w:val="22"/>
                <w:szCs w:val="22"/>
              </w:rPr>
              <w:t>Stair</w:t>
            </w:r>
            <w:r w:rsidR="007F156F">
              <w:rPr>
                <w:rFonts w:ascii="Garamond" w:hAnsi="Garamond"/>
                <w:sz w:val="22"/>
                <w:szCs w:val="22"/>
              </w:rPr>
              <w:t xml:space="preserve"> Part</w:t>
            </w:r>
            <w:r w:rsidRPr="00626042">
              <w:rPr>
                <w:rFonts w:ascii="Garamond" w:hAnsi="Garamond"/>
                <w:sz w:val="22"/>
                <w:szCs w:val="22"/>
              </w:rPr>
              <w:t>s; Fireplace Parts;</w:t>
            </w:r>
            <w:r w:rsidR="007F156F">
              <w:rPr>
                <w:rFonts w:ascii="Garamond" w:hAnsi="Garamond"/>
                <w:sz w:val="22"/>
                <w:szCs w:val="22"/>
              </w:rPr>
              <w:t xml:space="preserve"> Roof Framing Parts</w:t>
            </w:r>
          </w:p>
          <w:p w14:paraId="62FE7E10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626042">
              <w:rPr>
                <w:rFonts w:ascii="Garamond" w:hAnsi="Garamond"/>
                <w:b/>
                <w:i/>
                <w:sz w:val="22"/>
                <w:szCs w:val="22"/>
              </w:rPr>
              <w:t xml:space="preserve">REVIT </w:t>
            </w:r>
          </w:p>
        </w:tc>
        <w:tc>
          <w:tcPr>
            <w:tcW w:w="1059" w:type="dxa"/>
          </w:tcPr>
          <w:p w14:paraId="583722DF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r w:rsidRPr="00626042">
              <w:rPr>
                <w:rFonts w:ascii="Garamond" w:hAnsi="Garamond"/>
                <w:sz w:val="22"/>
                <w:szCs w:val="22"/>
              </w:rPr>
              <w:t>29, 30, 31</w:t>
            </w:r>
          </w:p>
          <w:p w14:paraId="5641B6E7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151E35" w:rsidRPr="00626042" w14:paraId="3EF2DB6D" w14:textId="77777777" w:rsidTr="00151E35">
        <w:tc>
          <w:tcPr>
            <w:tcW w:w="735" w:type="dxa"/>
            <w:shd w:val="clear" w:color="auto" w:fill="auto"/>
          </w:tcPr>
          <w:p w14:paraId="0E91FEF2" w14:textId="401C323C" w:rsidR="00151E35" w:rsidRPr="00626042" w:rsidRDefault="00B11B56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10</w:t>
            </w:r>
          </w:p>
        </w:tc>
        <w:tc>
          <w:tcPr>
            <w:tcW w:w="3988" w:type="dxa"/>
          </w:tcPr>
          <w:p w14:paraId="11EE36F3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b/>
                <w:sz w:val="22"/>
              </w:rPr>
              <w:t>29</w:t>
            </w:r>
            <w:r w:rsidRPr="00626042">
              <w:rPr>
                <w:rFonts w:ascii="Garamond" w:hAnsi="Garamond"/>
                <w:sz w:val="22"/>
              </w:rPr>
              <w:t xml:space="preserve"> – Residential Electrical</w:t>
            </w:r>
          </w:p>
          <w:p w14:paraId="7ABEC21E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b/>
                <w:sz w:val="22"/>
              </w:rPr>
              <w:t>30</w:t>
            </w:r>
            <w:r w:rsidRPr="00626042">
              <w:rPr>
                <w:rFonts w:ascii="Garamond" w:hAnsi="Garamond"/>
                <w:sz w:val="22"/>
              </w:rPr>
              <w:t xml:space="preserve"> – Electrical Plans</w:t>
            </w:r>
          </w:p>
          <w:p w14:paraId="032A01CC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b/>
                <w:sz w:val="22"/>
              </w:rPr>
              <w:t>31</w:t>
            </w:r>
            <w:r w:rsidRPr="00626042">
              <w:rPr>
                <w:rFonts w:ascii="Garamond" w:hAnsi="Garamond"/>
                <w:sz w:val="22"/>
              </w:rPr>
              <w:t xml:space="preserve"> – Residential Plumbing</w:t>
            </w:r>
          </w:p>
          <w:p w14:paraId="7D939D30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b/>
                <w:sz w:val="22"/>
                <w:szCs w:val="22"/>
                <w:u w:val="single"/>
              </w:rPr>
              <w:t>PORTFOLIO DUE</w:t>
            </w:r>
          </w:p>
        </w:tc>
        <w:tc>
          <w:tcPr>
            <w:tcW w:w="4432" w:type="dxa"/>
          </w:tcPr>
          <w:p w14:paraId="25E44199" w14:textId="6ED3FB7B" w:rsidR="00151E35" w:rsidRPr="00626042" w:rsidRDefault="007F156F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Electric Loads</w:t>
            </w:r>
            <w:r w:rsidR="00151E35" w:rsidRPr="00626042">
              <w:rPr>
                <w:rFonts w:ascii="Garamond" w:hAnsi="Garamond"/>
                <w:sz w:val="22"/>
              </w:rPr>
              <w:t xml:space="preserve">; Water Supply, Waste Removal, </w:t>
            </w:r>
          </w:p>
          <w:p w14:paraId="40B56219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i/>
                <w:sz w:val="22"/>
              </w:rPr>
            </w:pPr>
            <w:r w:rsidRPr="00626042">
              <w:rPr>
                <w:rFonts w:ascii="Garamond" w:hAnsi="Garamond"/>
                <w:b/>
                <w:i/>
                <w:sz w:val="22"/>
              </w:rPr>
              <w:t>Set up REVIT sheets</w:t>
            </w:r>
          </w:p>
          <w:p w14:paraId="098138EB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i/>
                <w:sz w:val="22"/>
              </w:rPr>
            </w:pPr>
            <w:r w:rsidRPr="00626042">
              <w:rPr>
                <w:rFonts w:ascii="Garamond" w:hAnsi="Garamond"/>
                <w:b/>
                <w:i/>
                <w:sz w:val="22"/>
              </w:rPr>
              <w:t>REVIT dimensioning/notations</w:t>
            </w:r>
          </w:p>
        </w:tc>
        <w:tc>
          <w:tcPr>
            <w:tcW w:w="1059" w:type="dxa"/>
          </w:tcPr>
          <w:p w14:paraId="3D714F10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r w:rsidRPr="00626042">
              <w:rPr>
                <w:rFonts w:ascii="Garamond" w:hAnsi="Garamond"/>
                <w:sz w:val="22"/>
                <w:szCs w:val="22"/>
              </w:rPr>
              <w:t>32, 33, 34, 35</w:t>
            </w:r>
          </w:p>
        </w:tc>
      </w:tr>
      <w:tr w:rsidR="00151E35" w:rsidRPr="00626042" w14:paraId="3F3FE222" w14:textId="77777777" w:rsidTr="00151E35">
        <w:tc>
          <w:tcPr>
            <w:tcW w:w="735" w:type="dxa"/>
            <w:shd w:val="clear" w:color="auto" w:fill="auto"/>
          </w:tcPr>
          <w:p w14:paraId="05D8AA6F" w14:textId="490AD589" w:rsidR="00151E35" w:rsidRPr="00626042" w:rsidRDefault="00B11B56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11</w:t>
            </w:r>
          </w:p>
        </w:tc>
        <w:tc>
          <w:tcPr>
            <w:tcW w:w="3988" w:type="dxa"/>
          </w:tcPr>
          <w:p w14:paraId="640F22E3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626042">
              <w:rPr>
                <w:rFonts w:ascii="Garamond" w:hAnsi="Garamond"/>
                <w:b/>
                <w:sz w:val="22"/>
              </w:rPr>
              <w:t>32</w:t>
            </w:r>
            <w:r w:rsidRPr="00626042">
              <w:rPr>
                <w:rFonts w:ascii="Garamond" w:hAnsi="Garamond"/>
                <w:sz w:val="22"/>
              </w:rPr>
              <w:t xml:space="preserve"> – Plumbing Plans</w:t>
            </w:r>
            <w:r w:rsidRPr="0062604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33BA5201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r w:rsidRPr="00626042">
              <w:rPr>
                <w:rFonts w:ascii="Garamond" w:hAnsi="Garamond"/>
                <w:b/>
                <w:sz w:val="22"/>
                <w:szCs w:val="22"/>
              </w:rPr>
              <w:t>33</w:t>
            </w:r>
            <w:r w:rsidRPr="0062604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26042">
              <w:rPr>
                <w:rFonts w:ascii="Garamond" w:hAnsi="Garamond"/>
                <w:sz w:val="22"/>
              </w:rPr>
              <w:t xml:space="preserve">– </w:t>
            </w:r>
            <w:r w:rsidRPr="00626042">
              <w:rPr>
                <w:rFonts w:ascii="Garamond" w:hAnsi="Garamond"/>
                <w:sz w:val="22"/>
                <w:szCs w:val="22"/>
              </w:rPr>
              <w:t>Residential Climate Control</w:t>
            </w:r>
          </w:p>
          <w:p w14:paraId="0DE8CDA7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r w:rsidRPr="00626042">
              <w:rPr>
                <w:rFonts w:ascii="Garamond" w:hAnsi="Garamond"/>
                <w:b/>
                <w:sz w:val="22"/>
                <w:szCs w:val="22"/>
              </w:rPr>
              <w:t>34</w:t>
            </w:r>
            <w:r w:rsidRPr="0062604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26042">
              <w:rPr>
                <w:rFonts w:ascii="Garamond" w:hAnsi="Garamond"/>
                <w:sz w:val="22"/>
              </w:rPr>
              <w:t xml:space="preserve">– </w:t>
            </w:r>
            <w:r w:rsidRPr="00626042">
              <w:rPr>
                <w:rFonts w:ascii="Garamond" w:hAnsi="Garamond"/>
                <w:sz w:val="22"/>
                <w:szCs w:val="22"/>
              </w:rPr>
              <w:t>Climate Control Plans</w:t>
            </w:r>
          </w:p>
          <w:p w14:paraId="3726389D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r w:rsidRPr="00626042">
              <w:rPr>
                <w:rFonts w:ascii="Garamond" w:hAnsi="Garamond"/>
                <w:b/>
                <w:sz w:val="22"/>
                <w:szCs w:val="22"/>
              </w:rPr>
              <w:t>35</w:t>
            </w:r>
            <w:r w:rsidRPr="00626042">
              <w:rPr>
                <w:rFonts w:ascii="Garamond" w:hAnsi="Garamond"/>
                <w:sz w:val="22"/>
                <w:szCs w:val="22"/>
              </w:rPr>
              <w:t xml:space="preserve"> – Residential Specifications</w:t>
            </w:r>
          </w:p>
        </w:tc>
        <w:tc>
          <w:tcPr>
            <w:tcW w:w="4432" w:type="dxa"/>
          </w:tcPr>
          <w:p w14:paraId="2A4437F2" w14:textId="64B58FA2" w:rsidR="00151E35" w:rsidRPr="007F156F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</w:rPr>
            </w:pPr>
            <w:r w:rsidRPr="00626042">
              <w:rPr>
                <w:rFonts w:ascii="Garamond" w:hAnsi="Garamond"/>
                <w:sz w:val="22"/>
              </w:rPr>
              <w:t>Piping Arrangements.</w:t>
            </w:r>
            <w:r w:rsidR="007F156F">
              <w:rPr>
                <w:rFonts w:ascii="Garamond" w:hAnsi="Garamond"/>
                <w:sz w:val="22"/>
              </w:rPr>
              <w:t xml:space="preserve"> </w:t>
            </w:r>
            <w:r w:rsidRPr="00626042">
              <w:rPr>
                <w:rFonts w:ascii="Garamond" w:hAnsi="Garamond"/>
                <w:sz w:val="22"/>
                <w:szCs w:val="22"/>
              </w:rPr>
              <w:t xml:space="preserve">Heat loss Reduction </w:t>
            </w:r>
          </w:p>
          <w:p w14:paraId="16230221" w14:textId="48CEC7DD" w:rsidR="00151E35" w:rsidRPr="00E5256B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E5256B">
              <w:rPr>
                <w:rFonts w:ascii="Garamond" w:hAnsi="Garamond"/>
                <w:b/>
                <w:i/>
                <w:sz w:val="22"/>
                <w:szCs w:val="22"/>
              </w:rPr>
              <w:t>Complete REVIT Drawings</w:t>
            </w:r>
          </w:p>
          <w:p w14:paraId="58155CD7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r w:rsidRPr="00626042">
              <w:rPr>
                <w:rFonts w:ascii="Garamond" w:hAnsi="Garamond"/>
                <w:sz w:val="22"/>
                <w:szCs w:val="22"/>
              </w:rPr>
              <w:t>Review notes &amp; graded workbook sheets</w:t>
            </w:r>
          </w:p>
        </w:tc>
        <w:tc>
          <w:tcPr>
            <w:tcW w:w="1059" w:type="dxa"/>
          </w:tcPr>
          <w:p w14:paraId="46978E6E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151E35" w:rsidRPr="00626042" w14:paraId="20B3CB58" w14:textId="77777777" w:rsidTr="00151E35">
        <w:tc>
          <w:tcPr>
            <w:tcW w:w="735" w:type="dxa"/>
            <w:shd w:val="clear" w:color="auto" w:fill="auto"/>
          </w:tcPr>
          <w:p w14:paraId="10D319D5" w14:textId="3A0023AA" w:rsidR="00151E35" w:rsidRPr="00626042" w:rsidRDefault="00B11B56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12</w:t>
            </w:r>
          </w:p>
        </w:tc>
        <w:tc>
          <w:tcPr>
            <w:tcW w:w="3988" w:type="dxa"/>
          </w:tcPr>
          <w:p w14:paraId="0D92ADF0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r w:rsidRPr="00626042">
              <w:rPr>
                <w:rFonts w:ascii="Garamond" w:hAnsi="Garamond"/>
                <w:b/>
                <w:sz w:val="22"/>
                <w:szCs w:val="22"/>
              </w:rPr>
              <w:t>DRAWINGS DUE:</w:t>
            </w:r>
            <w:r w:rsidRPr="0062604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26042">
              <w:rPr>
                <w:rFonts w:ascii="Garamond" w:hAnsi="Garamond"/>
                <w:b/>
                <w:i/>
                <w:sz w:val="22"/>
                <w:szCs w:val="22"/>
              </w:rPr>
              <w:t xml:space="preserve">export REVIT </w:t>
            </w:r>
            <w:proofErr w:type="spellStart"/>
            <w:r w:rsidRPr="00626042">
              <w:rPr>
                <w:rFonts w:ascii="Garamond" w:hAnsi="Garamond"/>
                <w:b/>
                <w:i/>
                <w:sz w:val="22"/>
                <w:szCs w:val="22"/>
              </w:rPr>
              <w:t>dwf</w:t>
            </w:r>
            <w:proofErr w:type="spellEnd"/>
          </w:p>
          <w:p w14:paraId="4F279472" w14:textId="3FD63410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432" w:type="dxa"/>
          </w:tcPr>
          <w:p w14:paraId="3C76C576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r w:rsidRPr="00626042">
              <w:rPr>
                <w:rFonts w:ascii="Garamond" w:hAnsi="Garamond"/>
                <w:i/>
                <w:sz w:val="22"/>
                <w:szCs w:val="22"/>
              </w:rPr>
              <w:t>Review for Final</w:t>
            </w:r>
          </w:p>
        </w:tc>
        <w:tc>
          <w:tcPr>
            <w:tcW w:w="1059" w:type="dxa"/>
          </w:tcPr>
          <w:p w14:paraId="338216DC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151E35" w:rsidRPr="00626042" w14:paraId="3A5F150D" w14:textId="77777777" w:rsidTr="00151E35">
        <w:tc>
          <w:tcPr>
            <w:tcW w:w="735" w:type="dxa"/>
            <w:shd w:val="clear" w:color="auto" w:fill="D9D9D9" w:themeFill="background1" w:themeFillShade="D9"/>
          </w:tcPr>
          <w:p w14:paraId="2C8CA525" w14:textId="115BA9C8" w:rsidR="00151E35" w:rsidRPr="00626042" w:rsidRDefault="00B11B56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Final</w:t>
            </w:r>
          </w:p>
        </w:tc>
        <w:tc>
          <w:tcPr>
            <w:tcW w:w="3988" w:type="dxa"/>
            <w:shd w:val="clear" w:color="auto" w:fill="D9D9D9" w:themeFill="background1" w:themeFillShade="D9"/>
          </w:tcPr>
          <w:p w14:paraId="2AA83C6F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626042">
              <w:rPr>
                <w:rFonts w:ascii="Garamond" w:hAnsi="Garamond"/>
                <w:b/>
                <w:sz w:val="22"/>
                <w:szCs w:val="22"/>
              </w:rPr>
              <w:t>Course wrap-up and FINAL EXAM</w:t>
            </w:r>
          </w:p>
        </w:tc>
        <w:tc>
          <w:tcPr>
            <w:tcW w:w="4432" w:type="dxa"/>
            <w:shd w:val="clear" w:color="auto" w:fill="D9D9D9" w:themeFill="background1" w:themeFillShade="D9"/>
          </w:tcPr>
          <w:p w14:paraId="13232673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14:paraId="4686BF20" w14:textId="77777777" w:rsidR="00151E35" w:rsidRPr="00626042" w:rsidRDefault="00151E35" w:rsidP="002343AC">
            <w:pPr>
              <w:pStyle w:val="PlainText"/>
              <w:tabs>
                <w:tab w:val="left" w:pos="900"/>
                <w:tab w:val="left" w:pos="8820"/>
              </w:tabs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CB7792C" w14:textId="77777777" w:rsidR="00CB478B" w:rsidRPr="00626042" w:rsidRDefault="00CB478B" w:rsidP="002343AC">
      <w:pPr>
        <w:spacing w:after="0" w:line="240" w:lineRule="auto"/>
        <w:contextualSpacing/>
        <w:rPr>
          <w:rFonts w:ascii="Garamond" w:hAnsi="Garamond"/>
        </w:rPr>
      </w:pPr>
    </w:p>
    <w:sectPr w:rsidR="00CB478B" w:rsidRPr="00626042" w:rsidSect="00CD677E">
      <w:type w:val="continuous"/>
      <w:pgSz w:w="12240" w:h="15840"/>
      <w:pgMar w:top="864" w:right="792" w:bottom="86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217B0"/>
    <w:multiLevelType w:val="multilevel"/>
    <w:tmpl w:val="D3DA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333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77E"/>
    <w:rsid w:val="000670FF"/>
    <w:rsid w:val="0007069F"/>
    <w:rsid w:val="00151E35"/>
    <w:rsid w:val="002343AC"/>
    <w:rsid w:val="00626042"/>
    <w:rsid w:val="006E7B17"/>
    <w:rsid w:val="007F156F"/>
    <w:rsid w:val="00995D70"/>
    <w:rsid w:val="009B5B51"/>
    <w:rsid w:val="00B11B56"/>
    <w:rsid w:val="00BA0802"/>
    <w:rsid w:val="00BD3C1D"/>
    <w:rsid w:val="00CB478B"/>
    <w:rsid w:val="00CD677E"/>
    <w:rsid w:val="00CD6AD4"/>
    <w:rsid w:val="00E5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28159"/>
  <w15:chartTrackingRefBased/>
  <w15:docId w15:val="{37824240-BE12-4DFE-9ACF-BBD121C5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D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67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677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D677E"/>
    <w:rPr>
      <w:i/>
      <w:iCs/>
    </w:rPr>
  </w:style>
  <w:style w:type="paragraph" w:styleId="PlainText">
    <w:name w:val="Plain Text"/>
    <w:basedOn w:val="Normal"/>
    <w:link w:val="PlainTextChar"/>
    <w:rsid w:val="00151E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51E35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1E35"/>
    <w:pPr>
      <w:ind w:left="720"/>
      <w:contextualSpacing/>
    </w:pPr>
  </w:style>
  <w:style w:type="paragraph" w:customStyle="1" w:styleId="Body">
    <w:name w:val="Body"/>
    <w:rsid w:val="00151E35"/>
    <w:pPr>
      <w:widowControl w:val="0"/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Garamond" w:eastAsia="Times New Roman" w:hAnsi="AGaramond" w:cs="Times New Roman"/>
      <w:noProof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ontdoor.valenciacollege.edu/?ar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valenciacollege.edu/west/engineer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Ray</dc:creator>
  <cp:keywords/>
  <dc:description/>
  <cp:lastModifiedBy>Andrew Ray</cp:lastModifiedBy>
  <cp:revision>2</cp:revision>
  <dcterms:created xsi:type="dcterms:W3CDTF">2022-05-04T21:09:00Z</dcterms:created>
  <dcterms:modified xsi:type="dcterms:W3CDTF">2022-05-04T21:09:00Z</dcterms:modified>
</cp:coreProperties>
</file>