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615B8" w14:textId="7F498952" w:rsidR="00983C77" w:rsidRPr="00E26127" w:rsidRDefault="00983C77">
      <w:pPr>
        <w:tabs>
          <w:tab w:val="center" w:pos="4320"/>
          <w:tab w:val="right" w:pos="8640"/>
        </w:tabs>
        <w:jc w:val="center"/>
        <w:rPr>
          <w:b/>
          <w:snapToGrid w:val="0"/>
        </w:rPr>
      </w:pPr>
      <w:r w:rsidRPr="00E26127">
        <w:rPr>
          <w:b/>
          <w:snapToGrid w:val="0"/>
        </w:rPr>
        <w:t>VALENCIA COLLEGE</w:t>
      </w:r>
    </w:p>
    <w:p w14:paraId="343C19F9" w14:textId="77777777" w:rsidR="00D9281F" w:rsidRPr="00E26127" w:rsidRDefault="00D9281F" w:rsidP="00D9281F">
      <w:pPr>
        <w:tabs>
          <w:tab w:val="center" w:pos="4320"/>
          <w:tab w:val="right" w:pos="8640"/>
        </w:tabs>
        <w:jc w:val="center"/>
        <w:rPr>
          <w:b/>
          <w:snapToGrid w:val="0"/>
        </w:rPr>
      </w:pPr>
      <w:r w:rsidRPr="00E26127">
        <w:rPr>
          <w:b/>
          <w:snapToGrid w:val="0"/>
        </w:rPr>
        <w:t>STATISTICAL METHODS STA 2023</w:t>
      </w:r>
    </w:p>
    <w:p w14:paraId="00BD2F1E" w14:textId="77777777" w:rsidR="00983C77" w:rsidRPr="00E26127" w:rsidRDefault="00983C77" w:rsidP="00D9281F">
      <w:pPr>
        <w:tabs>
          <w:tab w:val="center" w:pos="4320"/>
          <w:tab w:val="right" w:pos="8640"/>
        </w:tabs>
        <w:jc w:val="center"/>
        <w:rPr>
          <w:snapToGrid w:val="0"/>
        </w:rPr>
      </w:pPr>
      <w:r w:rsidRPr="00E26127">
        <w:rPr>
          <w:b/>
          <w:snapToGrid w:val="0"/>
        </w:rPr>
        <w:t>COURSE SYLLABUS AND GRADING POLICY</w:t>
      </w:r>
    </w:p>
    <w:p w14:paraId="74C53436" w14:textId="77777777" w:rsidR="00983C77" w:rsidRPr="00E26127" w:rsidRDefault="00983C77">
      <w:pPr>
        <w:jc w:val="center"/>
        <w:rPr>
          <w:snapToGrid w:val="0"/>
        </w:rPr>
      </w:pPr>
    </w:p>
    <w:p w14:paraId="4C71032A" w14:textId="77777777" w:rsidR="008F742C" w:rsidRDefault="00FB173E" w:rsidP="00FB173E">
      <w:pPr>
        <w:rPr>
          <w:rFonts w:ascii="Century Gothic" w:hAnsi="Century Gothic"/>
          <w:b/>
        </w:rPr>
      </w:pPr>
      <w:r w:rsidRPr="001217A2">
        <w:rPr>
          <w:rFonts w:ascii="Century Gothic" w:hAnsi="Century Gothic"/>
          <w:b/>
        </w:rPr>
        <w:t>This syllabus is a</w:t>
      </w:r>
      <w:r>
        <w:rPr>
          <w:rFonts w:ascii="Century Gothic" w:hAnsi="Century Gothic"/>
          <w:b/>
        </w:rPr>
        <w:t>n</w:t>
      </w:r>
      <w:r w:rsidRPr="001217A2">
        <w:rPr>
          <w:rFonts w:ascii="Century Gothic" w:hAnsi="Century Gothic"/>
          <w:b/>
        </w:rPr>
        <w:t xml:space="preserve"> </w:t>
      </w:r>
      <w:r>
        <w:rPr>
          <w:rFonts w:ascii="Century Gothic" w:hAnsi="Century Gothic"/>
          <w:b/>
        </w:rPr>
        <w:t>agreement</w:t>
      </w:r>
      <w:r w:rsidRPr="001217A2">
        <w:rPr>
          <w:rFonts w:ascii="Century Gothic" w:hAnsi="Century Gothic"/>
          <w:b/>
        </w:rPr>
        <w:t xml:space="preserve"> between the student and the instructor. By enrolling in and then attending this course, the student agrees to and accepts the terms</w:t>
      </w:r>
      <w:r>
        <w:rPr>
          <w:rFonts w:ascii="Century Gothic" w:hAnsi="Century Gothic"/>
          <w:b/>
        </w:rPr>
        <w:t xml:space="preserve"> and conditions of this agreement</w:t>
      </w:r>
      <w:r w:rsidRPr="001217A2">
        <w:rPr>
          <w:rFonts w:ascii="Century Gothic" w:hAnsi="Century Gothic"/>
          <w:b/>
        </w:rPr>
        <w:t xml:space="preserve">. It is the responsibility of the student to carefully read this </w:t>
      </w:r>
      <w:r>
        <w:rPr>
          <w:rFonts w:ascii="Century Gothic" w:hAnsi="Century Gothic"/>
          <w:b/>
        </w:rPr>
        <w:t>s</w:t>
      </w:r>
      <w:r w:rsidRPr="001217A2">
        <w:rPr>
          <w:rFonts w:ascii="Century Gothic" w:hAnsi="Century Gothic"/>
          <w:b/>
        </w:rPr>
        <w:t>yllabus/</w:t>
      </w:r>
    </w:p>
    <w:p w14:paraId="269337E7" w14:textId="77777777" w:rsidR="00FB173E" w:rsidRPr="001217A2" w:rsidRDefault="00FB173E" w:rsidP="00FB173E">
      <w:pPr>
        <w:rPr>
          <w:rFonts w:ascii="Century Gothic" w:hAnsi="Century Gothic"/>
          <w:b/>
        </w:rPr>
      </w:pPr>
      <w:r>
        <w:rPr>
          <w:rFonts w:ascii="Century Gothic" w:hAnsi="Century Gothic"/>
          <w:b/>
        </w:rPr>
        <w:t>agreement</w:t>
      </w:r>
      <w:r w:rsidRPr="001217A2">
        <w:rPr>
          <w:rFonts w:ascii="Century Gothic" w:hAnsi="Century Gothic"/>
          <w:b/>
        </w:rPr>
        <w:t xml:space="preserve"> in its entirety and to adhere to all policies and procedures within the syllabus.</w:t>
      </w:r>
    </w:p>
    <w:p w14:paraId="78D463FE" w14:textId="77777777" w:rsidR="00317C9B" w:rsidRPr="00E26127" w:rsidRDefault="00317C9B">
      <w:pPr>
        <w:rPr>
          <w:b/>
          <w:snapToGrid w:val="0"/>
        </w:rPr>
      </w:pPr>
    </w:p>
    <w:p w14:paraId="070D07A1" w14:textId="77777777" w:rsidR="0093511C" w:rsidRPr="00E26127" w:rsidRDefault="0093511C" w:rsidP="0093511C">
      <w:pPr>
        <w:rPr>
          <w:b/>
          <w:snapToGrid w:val="0"/>
        </w:rPr>
      </w:pPr>
      <w:r w:rsidRPr="00E26127">
        <w:rPr>
          <w:b/>
          <w:snapToGrid w:val="0"/>
        </w:rPr>
        <w:t xml:space="preserve">COURSES INFORMATION:  </w:t>
      </w:r>
    </w:p>
    <w:p w14:paraId="19EA64D0" w14:textId="50540A6A" w:rsidR="0093511C" w:rsidRPr="00FB173E" w:rsidRDefault="0093511C" w:rsidP="0093511C">
      <w:pPr>
        <w:rPr>
          <w:b/>
          <w:snapToGrid w:val="0"/>
        </w:rPr>
      </w:pPr>
      <w:r w:rsidRPr="00FB173E">
        <w:rPr>
          <w:b/>
          <w:snapToGrid w:val="0"/>
        </w:rPr>
        <w:t xml:space="preserve">Statistical Methods (STA2023), </w:t>
      </w:r>
      <w:r w:rsidR="0045167E">
        <w:rPr>
          <w:b/>
          <w:snapToGrid w:val="0"/>
        </w:rPr>
        <w:t xml:space="preserve">Spring </w:t>
      </w:r>
      <w:r w:rsidRPr="00FB173E">
        <w:rPr>
          <w:b/>
          <w:snapToGrid w:val="0"/>
        </w:rPr>
        <w:t>20</w:t>
      </w:r>
      <w:r w:rsidR="0045167E">
        <w:rPr>
          <w:b/>
          <w:snapToGrid w:val="0"/>
        </w:rPr>
        <w:t>20</w:t>
      </w:r>
      <w:r w:rsidRPr="00FB173E">
        <w:rPr>
          <w:b/>
          <w:snapToGrid w:val="0"/>
        </w:rPr>
        <w:t xml:space="preserve"> (</w:t>
      </w:r>
      <w:r w:rsidR="00FB173E">
        <w:rPr>
          <w:b/>
          <w:snapToGrid w:val="0"/>
        </w:rPr>
        <w:t>Face-to - face</w:t>
      </w:r>
      <w:r w:rsidRPr="00FB173E">
        <w:rPr>
          <w:b/>
          <w:snapToGrid w:val="0"/>
        </w:rPr>
        <w:t>)</w:t>
      </w:r>
    </w:p>
    <w:p w14:paraId="502A3150" w14:textId="77777777" w:rsidR="0093511C" w:rsidRPr="00FB173E" w:rsidRDefault="0093511C" w:rsidP="0093511C">
      <w:pPr>
        <w:rPr>
          <w:b/>
          <w:snapToGrid w:val="0"/>
        </w:rPr>
      </w:pPr>
    </w:p>
    <w:tbl>
      <w:tblPr>
        <w:tblStyle w:val="TableGrid"/>
        <w:tblW w:w="8772" w:type="dxa"/>
        <w:tblLook w:val="04A0" w:firstRow="1" w:lastRow="0" w:firstColumn="1" w:lastColumn="0" w:noHBand="0" w:noVBand="1"/>
      </w:tblPr>
      <w:tblGrid>
        <w:gridCol w:w="745"/>
        <w:gridCol w:w="2103"/>
        <w:gridCol w:w="1042"/>
        <w:gridCol w:w="1895"/>
        <w:gridCol w:w="2987"/>
      </w:tblGrid>
      <w:tr w:rsidR="0077014A" w:rsidRPr="00E26127" w14:paraId="48932E2D" w14:textId="77777777" w:rsidTr="001F0003">
        <w:trPr>
          <w:trHeight w:val="557"/>
        </w:trPr>
        <w:tc>
          <w:tcPr>
            <w:tcW w:w="745" w:type="dxa"/>
          </w:tcPr>
          <w:p w14:paraId="7DB2BB47" w14:textId="77777777" w:rsidR="007E38EC" w:rsidRPr="00E26127" w:rsidRDefault="007E38EC" w:rsidP="007E38EC">
            <w:pPr>
              <w:rPr>
                <w:snapToGrid w:val="0"/>
              </w:rPr>
            </w:pPr>
            <w:bookmarkStart w:id="0" w:name="_Hlk502953829"/>
            <w:r w:rsidRPr="00E26127">
              <w:rPr>
                <w:snapToGrid w:val="0"/>
              </w:rPr>
              <w:t>CRN</w:t>
            </w:r>
          </w:p>
        </w:tc>
        <w:tc>
          <w:tcPr>
            <w:tcW w:w="2103" w:type="dxa"/>
          </w:tcPr>
          <w:p w14:paraId="4CC77E3D" w14:textId="77777777" w:rsidR="007E38EC" w:rsidRPr="00E26127" w:rsidRDefault="007E38EC" w:rsidP="00B43666">
            <w:pPr>
              <w:rPr>
                <w:snapToGrid w:val="0"/>
              </w:rPr>
            </w:pPr>
            <w:r w:rsidRPr="00E26127">
              <w:rPr>
                <w:snapToGrid w:val="0"/>
              </w:rPr>
              <w:t>Class meeting Time</w:t>
            </w:r>
          </w:p>
        </w:tc>
        <w:tc>
          <w:tcPr>
            <w:tcW w:w="1042" w:type="dxa"/>
          </w:tcPr>
          <w:p w14:paraId="1C42D649" w14:textId="77777777" w:rsidR="007E38EC" w:rsidRPr="00E26127" w:rsidRDefault="000214B4" w:rsidP="0093511C">
            <w:pPr>
              <w:rPr>
                <w:snapToGrid w:val="0"/>
              </w:rPr>
            </w:pPr>
            <w:r w:rsidRPr="00E26127">
              <w:rPr>
                <w:snapToGrid w:val="0"/>
              </w:rPr>
              <w:t xml:space="preserve">Class </w:t>
            </w:r>
            <w:r w:rsidR="007E38EC" w:rsidRPr="00E26127">
              <w:rPr>
                <w:snapToGrid w:val="0"/>
              </w:rPr>
              <w:t xml:space="preserve">Room </w:t>
            </w:r>
          </w:p>
        </w:tc>
        <w:tc>
          <w:tcPr>
            <w:tcW w:w="1895" w:type="dxa"/>
          </w:tcPr>
          <w:p w14:paraId="4B23661E" w14:textId="77777777" w:rsidR="007E38EC" w:rsidRPr="00A3295C" w:rsidRDefault="007E38EC" w:rsidP="0093511C">
            <w:pPr>
              <w:rPr>
                <w:b/>
                <w:snapToGrid w:val="0"/>
              </w:rPr>
            </w:pPr>
            <w:r w:rsidRPr="00A3295C">
              <w:rPr>
                <w:b/>
                <w:snapToGrid w:val="0"/>
              </w:rPr>
              <w:t>Course ID for</w:t>
            </w:r>
          </w:p>
          <w:p w14:paraId="28115E33" w14:textId="77777777" w:rsidR="007E38EC" w:rsidRPr="00E26127" w:rsidRDefault="007E38EC" w:rsidP="0093511C">
            <w:pPr>
              <w:rPr>
                <w:snapToGrid w:val="0"/>
              </w:rPr>
            </w:pPr>
            <w:proofErr w:type="spellStart"/>
            <w:r w:rsidRPr="00A3295C">
              <w:rPr>
                <w:b/>
                <w:snapToGrid w:val="0"/>
              </w:rPr>
              <w:t>MyStatlab</w:t>
            </w:r>
            <w:proofErr w:type="spellEnd"/>
          </w:p>
        </w:tc>
        <w:tc>
          <w:tcPr>
            <w:tcW w:w="2987" w:type="dxa"/>
          </w:tcPr>
          <w:p w14:paraId="3D578113" w14:textId="77777777" w:rsidR="00037DCC" w:rsidRPr="00E26127" w:rsidRDefault="007E38EC" w:rsidP="0093511C">
            <w:pPr>
              <w:rPr>
                <w:snapToGrid w:val="0"/>
              </w:rPr>
            </w:pPr>
            <w:r w:rsidRPr="00E26127">
              <w:rPr>
                <w:snapToGrid w:val="0"/>
              </w:rPr>
              <w:t>Date</w:t>
            </w:r>
            <w:r w:rsidR="00037DCC" w:rsidRPr="00E26127">
              <w:rPr>
                <w:snapToGrid w:val="0"/>
              </w:rPr>
              <w:t xml:space="preserve"> and</w:t>
            </w:r>
            <w:r w:rsidR="00B43666" w:rsidRPr="00E26127">
              <w:rPr>
                <w:snapToGrid w:val="0"/>
              </w:rPr>
              <w:t xml:space="preserve"> time</w:t>
            </w:r>
            <w:r w:rsidRPr="00E26127">
              <w:rPr>
                <w:snapToGrid w:val="0"/>
              </w:rPr>
              <w:t xml:space="preserve"> </w:t>
            </w:r>
            <w:r w:rsidR="00037DCC" w:rsidRPr="00E26127">
              <w:rPr>
                <w:snapToGrid w:val="0"/>
              </w:rPr>
              <w:t xml:space="preserve">of Final exam: </w:t>
            </w:r>
          </w:p>
          <w:p w14:paraId="60FF98BB" w14:textId="77777777" w:rsidR="007E38EC" w:rsidRPr="00E26127" w:rsidRDefault="00037DCC" w:rsidP="00037DCC">
            <w:pPr>
              <w:rPr>
                <w:snapToGrid w:val="0"/>
              </w:rPr>
            </w:pPr>
            <w:r w:rsidRPr="00E26127">
              <w:rPr>
                <w:snapToGrid w:val="0"/>
              </w:rPr>
              <w:t>L</w:t>
            </w:r>
            <w:r w:rsidR="007E38EC" w:rsidRPr="00E26127">
              <w:rPr>
                <w:snapToGrid w:val="0"/>
              </w:rPr>
              <w:t>ocation</w:t>
            </w:r>
            <w:r w:rsidRPr="00E26127">
              <w:rPr>
                <w:snapToGrid w:val="0"/>
              </w:rPr>
              <w:t>: Same as your classroom</w:t>
            </w:r>
          </w:p>
        </w:tc>
      </w:tr>
      <w:tr w:rsidR="0077014A" w:rsidRPr="00E26127" w14:paraId="289BA8C4" w14:textId="77777777" w:rsidTr="001F0003">
        <w:trPr>
          <w:trHeight w:val="226"/>
        </w:trPr>
        <w:tc>
          <w:tcPr>
            <w:tcW w:w="745" w:type="dxa"/>
          </w:tcPr>
          <w:p w14:paraId="515F51EF" w14:textId="77303079" w:rsidR="007E38EC" w:rsidRPr="00E26127" w:rsidRDefault="0045167E" w:rsidP="0020299E">
            <w:pPr>
              <w:rPr>
                <w:snapToGrid w:val="0"/>
              </w:rPr>
            </w:pPr>
            <w:r>
              <w:rPr>
                <w:snapToGrid w:val="0"/>
              </w:rPr>
              <w:t>20957</w:t>
            </w:r>
          </w:p>
        </w:tc>
        <w:tc>
          <w:tcPr>
            <w:tcW w:w="2103" w:type="dxa"/>
          </w:tcPr>
          <w:p w14:paraId="50D712A4" w14:textId="28D87770" w:rsidR="007E38EC" w:rsidRPr="00E26127" w:rsidRDefault="007E38EC" w:rsidP="00B2555D">
            <w:pPr>
              <w:rPr>
                <w:snapToGrid w:val="0"/>
              </w:rPr>
            </w:pPr>
            <w:r w:rsidRPr="00E26127">
              <w:rPr>
                <w:snapToGrid w:val="0"/>
              </w:rPr>
              <w:t xml:space="preserve">MW </w:t>
            </w:r>
            <w:r w:rsidR="00B2555D">
              <w:rPr>
                <w:snapToGrid w:val="0"/>
              </w:rPr>
              <w:t>1</w:t>
            </w:r>
            <w:r w:rsidRPr="00E26127">
              <w:rPr>
                <w:snapToGrid w:val="0"/>
              </w:rPr>
              <w:t>:</w:t>
            </w:r>
            <w:r w:rsidR="00274DA7">
              <w:rPr>
                <w:snapToGrid w:val="0"/>
              </w:rPr>
              <w:t>0</w:t>
            </w:r>
            <w:r w:rsidR="00B2555D">
              <w:rPr>
                <w:snapToGrid w:val="0"/>
              </w:rPr>
              <w:t>0</w:t>
            </w:r>
            <w:r w:rsidRPr="00E26127">
              <w:rPr>
                <w:snapToGrid w:val="0"/>
              </w:rPr>
              <w:t xml:space="preserve"> -</w:t>
            </w:r>
            <w:r w:rsidR="0020379D">
              <w:rPr>
                <w:snapToGrid w:val="0"/>
              </w:rPr>
              <w:t>2</w:t>
            </w:r>
            <w:r w:rsidRPr="00E26127">
              <w:rPr>
                <w:snapToGrid w:val="0"/>
              </w:rPr>
              <w:t>:</w:t>
            </w:r>
            <w:r w:rsidR="00274DA7">
              <w:rPr>
                <w:snapToGrid w:val="0"/>
              </w:rPr>
              <w:t>1</w:t>
            </w:r>
            <w:r w:rsidR="00921526" w:rsidRPr="00E26127">
              <w:rPr>
                <w:snapToGrid w:val="0"/>
              </w:rPr>
              <w:t>5</w:t>
            </w:r>
            <w:r w:rsidRPr="00E26127">
              <w:rPr>
                <w:snapToGrid w:val="0"/>
              </w:rPr>
              <w:t xml:space="preserve"> </w:t>
            </w:r>
            <w:r w:rsidR="0020379D">
              <w:rPr>
                <w:snapToGrid w:val="0"/>
              </w:rPr>
              <w:t>p</w:t>
            </w:r>
            <w:r w:rsidR="00274DA7">
              <w:rPr>
                <w:snapToGrid w:val="0"/>
              </w:rPr>
              <w:t>m</w:t>
            </w:r>
          </w:p>
        </w:tc>
        <w:tc>
          <w:tcPr>
            <w:tcW w:w="1042" w:type="dxa"/>
          </w:tcPr>
          <w:p w14:paraId="65F30F18" w14:textId="77777777" w:rsidR="007E38EC" w:rsidRPr="00E26127" w:rsidRDefault="007E38EC" w:rsidP="00B2555D">
            <w:pPr>
              <w:rPr>
                <w:snapToGrid w:val="0"/>
              </w:rPr>
            </w:pPr>
            <w:r w:rsidRPr="00E26127">
              <w:rPr>
                <w:snapToGrid w:val="0"/>
              </w:rPr>
              <w:t>EC 8 -1</w:t>
            </w:r>
            <w:r w:rsidR="00B2555D">
              <w:rPr>
                <w:snapToGrid w:val="0"/>
              </w:rPr>
              <w:t>23</w:t>
            </w:r>
          </w:p>
        </w:tc>
        <w:tc>
          <w:tcPr>
            <w:tcW w:w="1895" w:type="dxa"/>
          </w:tcPr>
          <w:p w14:paraId="3896ECAD" w14:textId="3B2EB7B8" w:rsidR="007E38EC" w:rsidRPr="00A3295C" w:rsidRDefault="00063D3A" w:rsidP="002E580B">
            <w:pPr>
              <w:rPr>
                <w:b/>
                <w:snapToGrid w:val="0"/>
              </w:rPr>
            </w:pPr>
            <w:r w:rsidRPr="00A3295C">
              <w:rPr>
                <w:b/>
                <w:snapToGrid w:val="0"/>
              </w:rPr>
              <w:t>Zainulabdeen</w:t>
            </w:r>
            <w:r w:rsidR="00900479">
              <w:rPr>
                <w:b/>
                <w:snapToGrid w:val="0"/>
              </w:rPr>
              <w:t>31237</w:t>
            </w:r>
          </w:p>
        </w:tc>
        <w:tc>
          <w:tcPr>
            <w:tcW w:w="2987" w:type="dxa"/>
          </w:tcPr>
          <w:p w14:paraId="11028457" w14:textId="06BB8B5D" w:rsidR="007E38EC" w:rsidRPr="00E26127" w:rsidRDefault="0045167E" w:rsidP="00B2555D">
            <w:pPr>
              <w:rPr>
                <w:snapToGrid w:val="0"/>
              </w:rPr>
            </w:pPr>
            <w:r>
              <w:rPr>
                <w:snapToGrid w:val="0"/>
              </w:rPr>
              <w:t>04</w:t>
            </w:r>
            <w:r w:rsidR="00B2555D">
              <w:rPr>
                <w:snapToGrid w:val="0"/>
              </w:rPr>
              <w:t>/</w:t>
            </w:r>
            <w:r>
              <w:rPr>
                <w:snapToGrid w:val="0"/>
              </w:rPr>
              <w:t>20</w:t>
            </w:r>
            <w:r w:rsidR="007C251A">
              <w:rPr>
                <w:snapToGrid w:val="0"/>
              </w:rPr>
              <w:t>/20</w:t>
            </w:r>
            <w:r>
              <w:rPr>
                <w:snapToGrid w:val="0"/>
              </w:rPr>
              <w:t>20</w:t>
            </w:r>
            <w:r w:rsidR="007C251A">
              <w:rPr>
                <w:snapToGrid w:val="0"/>
              </w:rPr>
              <w:t xml:space="preserve">, </w:t>
            </w:r>
            <w:r w:rsidR="00B2555D">
              <w:rPr>
                <w:snapToGrid w:val="0"/>
              </w:rPr>
              <w:t>1</w:t>
            </w:r>
            <w:r w:rsidR="001E369B">
              <w:rPr>
                <w:snapToGrid w:val="0"/>
              </w:rPr>
              <w:t>:</w:t>
            </w:r>
            <w:r w:rsidR="007C251A">
              <w:rPr>
                <w:snapToGrid w:val="0"/>
              </w:rPr>
              <w:t xml:space="preserve">00 – </w:t>
            </w:r>
            <w:r>
              <w:rPr>
                <w:snapToGrid w:val="0"/>
              </w:rPr>
              <w:t>3</w:t>
            </w:r>
            <w:r w:rsidR="007C251A">
              <w:rPr>
                <w:snapToGrid w:val="0"/>
              </w:rPr>
              <w:t>:3</w:t>
            </w:r>
            <w:r w:rsidR="00B2555D">
              <w:rPr>
                <w:snapToGrid w:val="0"/>
              </w:rPr>
              <w:t>0</w:t>
            </w:r>
            <w:r w:rsidR="007C251A">
              <w:rPr>
                <w:snapToGrid w:val="0"/>
              </w:rPr>
              <w:t xml:space="preserve"> </w:t>
            </w:r>
            <w:r w:rsidR="00B2555D">
              <w:rPr>
                <w:snapToGrid w:val="0"/>
              </w:rPr>
              <w:t>pm</w:t>
            </w:r>
          </w:p>
        </w:tc>
      </w:tr>
      <w:tr w:rsidR="0077014A" w:rsidRPr="00E26127" w14:paraId="076AB290" w14:textId="77777777" w:rsidTr="001F0003">
        <w:trPr>
          <w:trHeight w:val="215"/>
        </w:trPr>
        <w:tc>
          <w:tcPr>
            <w:tcW w:w="745" w:type="dxa"/>
          </w:tcPr>
          <w:p w14:paraId="76A632A7" w14:textId="5224CA9D" w:rsidR="00063D3A" w:rsidRPr="00E26127" w:rsidRDefault="0045167E" w:rsidP="00B2555D">
            <w:pPr>
              <w:rPr>
                <w:snapToGrid w:val="0"/>
              </w:rPr>
            </w:pPr>
            <w:r>
              <w:rPr>
                <w:snapToGrid w:val="0"/>
              </w:rPr>
              <w:t>20576</w:t>
            </w:r>
          </w:p>
        </w:tc>
        <w:tc>
          <w:tcPr>
            <w:tcW w:w="2103" w:type="dxa"/>
          </w:tcPr>
          <w:p w14:paraId="60F22D7F" w14:textId="6C11CEB9" w:rsidR="00063D3A" w:rsidRPr="00E26127" w:rsidRDefault="0017261F" w:rsidP="00B2555D">
            <w:pPr>
              <w:rPr>
                <w:snapToGrid w:val="0"/>
              </w:rPr>
            </w:pPr>
            <w:r w:rsidRPr="0017261F">
              <w:rPr>
                <w:snapToGrid w:val="0"/>
              </w:rPr>
              <w:t xml:space="preserve">TR </w:t>
            </w:r>
            <w:r w:rsidR="0045167E">
              <w:rPr>
                <w:snapToGrid w:val="0"/>
              </w:rPr>
              <w:t>10</w:t>
            </w:r>
            <w:r w:rsidRPr="0017261F">
              <w:rPr>
                <w:snapToGrid w:val="0"/>
              </w:rPr>
              <w:t>:</w:t>
            </w:r>
            <w:r w:rsidR="0045167E">
              <w:rPr>
                <w:snapToGrid w:val="0"/>
              </w:rPr>
              <w:t>0</w:t>
            </w:r>
            <w:r w:rsidRPr="0017261F">
              <w:rPr>
                <w:snapToGrid w:val="0"/>
              </w:rPr>
              <w:t>0 –</w:t>
            </w:r>
            <w:r w:rsidR="0045167E">
              <w:rPr>
                <w:snapToGrid w:val="0"/>
              </w:rPr>
              <w:t>11</w:t>
            </w:r>
            <w:r w:rsidRPr="0017261F">
              <w:rPr>
                <w:snapToGrid w:val="0"/>
              </w:rPr>
              <w:t>:</w:t>
            </w:r>
            <w:r w:rsidR="0045167E">
              <w:rPr>
                <w:snapToGrid w:val="0"/>
              </w:rPr>
              <w:t>1</w:t>
            </w:r>
            <w:r w:rsidRPr="0017261F">
              <w:rPr>
                <w:snapToGrid w:val="0"/>
              </w:rPr>
              <w:t>5 am</w:t>
            </w:r>
          </w:p>
        </w:tc>
        <w:tc>
          <w:tcPr>
            <w:tcW w:w="1042" w:type="dxa"/>
          </w:tcPr>
          <w:p w14:paraId="45C852A7" w14:textId="00440180" w:rsidR="00063D3A" w:rsidRPr="00E26127" w:rsidRDefault="00063D3A" w:rsidP="00B2555D">
            <w:pPr>
              <w:rPr>
                <w:snapToGrid w:val="0"/>
              </w:rPr>
            </w:pPr>
            <w:r w:rsidRPr="00E26127">
              <w:rPr>
                <w:snapToGrid w:val="0"/>
              </w:rPr>
              <w:t>EC 8 -</w:t>
            </w:r>
            <w:r>
              <w:rPr>
                <w:snapToGrid w:val="0"/>
              </w:rPr>
              <w:t>1</w:t>
            </w:r>
            <w:r w:rsidR="0017261F">
              <w:rPr>
                <w:snapToGrid w:val="0"/>
              </w:rPr>
              <w:t>19</w:t>
            </w:r>
          </w:p>
        </w:tc>
        <w:tc>
          <w:tcPr>
            <w:tcW w:w="1895" w:type="dxa"/>
          </w:tcPr>
          <w:p w14:paraId="3117B1A0" w14:textId="4C800DB7" w:rsidR="00063D3A" w:rsidRPr="00A3295C" w:rsidRDefault="00063D3A" w:rsidP="00063D3A">
            <w:pPr>
              <w:rPr>
                <w:b/>
                <w:snapToGrid w:val="0"/>
              </w:rPr>
            </w:pPr>
            <w:r w:rsidRPr="00A3295C">
              <w:rPr>
                <w:b/>
                <w:snapToGrid w:val="0"/>
              </w:rPr>
              <w:t>Zainulabdeen</w:t>
            </w:r>
            <w:r w:rsidR="00900479">
              <w:rPr>
                <w:b/>
                <w:snapToGrid w:val="0"/>
              </w:rPr>
              <w:t>04658</w:t>
            </w:r>
          </w:p>
        </w:tc>
        <w:tc>
          <w:tcPr>
            <w:tcW w:w="2987" w:type="dxa"/>
          </w:tcPr>
          <w:p w14:paraId="7506229C" w14:textId="3AEC0BB3" w:rsidR="00063D3A" w:rsidRPr="00E26127" w:rsidRDefault="0045167E" w:rsidP="00B2555D">
            <w:pPr>
              <w:rPr>
                <w:snapToGrid w:val="0"/>
              </w:rPr>
            </w:pPr>
            <w:r>
              <w:rPr>
                <w:snapToGrid w:val="0"/>
              </w:rPr>
              <w:t>04</w:t>
            </w:r>
            <w:r w:rsidR="00063D3A">
              <w:rPr>
                <w:snapToGrid w:val="0"/>
              </w:rPr>
              <w:t>/</w:t>
            </w:r>
            <w:r w:rsidR="00601764">
              <w:rPr>
                <w:snapToGrid w:val="0"/>
              </w:rPr>
              <w:t>2</w:t>
            </w:r>
            <w:r>
              <w:rPr>
                <w:snapToGrid w:val="0"/>
              </w:rPr>
              <w:t>1</w:t>
            </w:r>
            <w:r w:rsidR="00063D3A">
              <w:rPr>
                <w:snapToGrid w:val="0"/>
              </w:rPr>
              <w:t>/20</w:t>
            </w:r>
            <w:r>
              <w:rPr>
                <w:snapToGrid w:val="0"/>
              </w:rPr>
              <w:t>20</w:t>
            </w:r>
            <w:r w:rsidR="00063D3A">
              <w:rPr>
                <w:snapToGrid w:val="0"/>
              </w:rPr>
              <w:t xml:space="preserve">, </w:t>
            </w:r>
            <w:r>
              <w:rPr>
                <w:snapToGrid w:val="0"/>
              </w:rPr>
              <w:t>10</w:t>
            </w:r>
            <w:r w:rsidR="00063D3A">
              <w:rPr>
                <w:snapToGrid w:val="0"/>
              </w:rPr>
              <w:t>:</w:t>
            </w:r>
            <w:r w:rsidR="00B2555D">
              <w:rPr>
                <w:snapToGrid w:val="0"/>
              </w:rPr>
              <w:t>0</w:t>
            </w:r>
            <w:r w:rsidR="00063D3A">
              <w:rPr>
                <w:snapToGrid w:val="0"/>
              </w:rPr>
              <w:t xml:space="preserve">0 – </w:t>
            </w:r>
            <w:r>
              <w:rPr>
                <w:snapToGrid w:val="0"/>
              </w:rPr>
              <w:t>12</w:t>
            </w:r>
            <w:r w:rsidR="00063D3A">
              <w:rPr>
                <w:snapToGrid w:val="0"/>
              </w:rPr>
              <w:t>:</w:t>
            </w:r>
            <w:r w:rsidR="00B2555D">
              <w:rPr>
                <w:snapToGrid w:val="0"/>
              </w:rPr>
              <w:t>30</w:t>
            </w:r>
            <w:r w:rsidR="00063D3A">
              <w:rPr>
                <w:snapToGrid w:val="0"/>
              </w:rPr>
              <w:t xml:space="preserve"> </w:t>
            </w:r>
            <w:r>
              <w:rPr>
                <w:snapToGrid w:val="0"/>
              </w:rPr>
              <w:t>p</w:t>
            </w:r>
            <w:r w:rsidR="00063D3A">
              <w:rPr>
                <w:snapToGrid w:val="0"/>
              </w:rPr>
              <w:t xml:space="preserve">m </w:t>
            </w:r>
          </w:p>
        </w:tc>
      </w:tr>
      <w:tr w:rsidR="0077014A" w:rsidRPr="00E26127" w14:paraId="43BF40BD" w14:textId="77777777" w:rsidTr="001F0003">
        <w:trPr>
          <w:trHeight w:val="215"/>
        </w:trPr>
        <w:tc>
          <w:tcPr>
            <w:tcW w:w="745" w:type="dxa"/>
          </w:tcPr>
          <w:p w14:paraId="2350E367" w14:textId="3E75FD7A" w:rsidR="0077014A" w:rsidRDefault="0045167E" w:rsidP="0077014A">
            <w:pPr>
              <w:rPr>
                <w:snapToGrid w:val="0"/>
              </w:rPr>
            </w:pPr>
            <w:r>
              <w:rPr>
                <w:snapToGrid w:val="0"/>
              </w:rPr>
              <w:t>20577</w:t>
            </w:r>
          </w:p>
        </w:tc>
        <w:tc>
          <w:tcPr>
            <w:tcW w:w="2103" w:type="dxa"/>
          </w:tcPr>
          <w:p w14:paraId="7130BCE2" w14:textId="4A974905" w:rsidR="0077014A" w:rsidRPr="00E26127" w:rsidRDefault="0077014A" w:rsidP="0077014A">
            <w:pPr>
              <w:rPr>
                <w:snapToGrid w:val="0"/>
              </w:rPr>
            </w:pPr>
            <w:r>
              <w:rPr>
                <w:snapToGrid w:val="0"/>
              </w:rPr>
              <w:t xml:space="preserve">TR </w:t>
            </w:r>
            <w:r w:rsidR="00274DA7">
              <w:rPr>
                <w:snapToGrid w:val="0"/>
              </w:rPr>
              <w:t>1</w:t>
            </w:r>
            <w:r w:rsidR="0017261F">
              <w:rPr>
                <w:snapToGrid w:val="0"/>
              </w:rPr>
              <w:t>1</w:t>
            </w:r>
            <w:r>
              <w:rPr>
                <w:snapToGrid w:val="0"/>
              </w:rPr>
              <w:t>:</w:t>
            </w:r>
            <w:r w:rsidR="0017261F">
              <w:rPr>
                <w:snapToGrid w:val="0"/>
              </w:rPr>
              <w:t>3</w:t>
            </w:r>
            <w:r>
              <w:rPr>
                <w:snapToGrid w:val="0"/>
              </w:rPr>
              <w:t xml:space="preserve">0 – </w:t>
            </w:r>
            <w:r w:rsidR="00274DA7">
              <w:rPr>
                <w:snapToGrid w:val="0"/>
              </w:rPr>
              <w:t>1</w:t>
            </w:r>
            <w:r w:rsidR="0017261F">
              <w:rPr>
                <w:snapToGrid w:val="0"/>
              </w:rPr>
              <w:t>2</w:t>
            </w:r>
            <w:r w:rsidR="00274DA7">
              <w:rPr>
                <w:snapToGrid w:val="0"/>
              </w:rPr>
              <w:t>:</w:t>
            </w:r>
            <w:r w:rsidR="0017261F">
              <w:rPr>
                <w:snapToGrid w:val="0"/>
              </w:rPr>
              <w:t>4</w:t>
            </w:r>
            <w:r>
              <w:rPr>
                <w:snapToGrid w:val="0"/>
              </w:rPr>
              <w:t xml:space="preserve">5 </w:t>
            </w:r>
            <w:r w:rsidR="0017261F">
              <w:rPr>
                <w:snapToGrid w:val="0"/>
              </w:rPr>
              <w:t>p</w:t>
            </w:r>
            <w:r>
              <w:rPr>
                <w:snapToGrid w:val="0"/>
              </w:rPr>
              <w:t>m</w:t>
            </w:r>
          </w:p>
        </w:tc>
        <w:tc>
          <w:tcPr>
            <w:tcW w:w="1042" w:type="dxa"/>
          </w:tcPr>
          <w:p w14:paraId="75CB1B77" w14:textId="36D71E69" w:rsidR="0077014A" w:rsidRPr="00E26127" w:rsidRDefault="0077014A" w:rsidP="0077014A">
            <w:pPr>
              <w:rPr>
                <w:snapToGrid w:val="0"/>
              </w:rPr>
            </w:pPr>
            <w:r>
              <w:rPr>
                <w:snapToGrid w:val="0"/>
              </w:rPr>
              <w:t>EC 8- 1</w:t>
            </w:r>
            <w:r w:rsidR="0045167E">
              <w:rPr>
                <w:snapToGrid w:val="0"/>
              </w:rPr>
              <w:t>19</w:t>
            </w:r>
          </w:p>
        </w:tc>
        <w:tc>
          <w:tcPr>
            <w:tcW w:w="1895" w:type="dxa"/>
          </w:tcPr>
          <w:p w14:paraId="0BE99DB1" w14:textId="5147EB43" w:rsidR="0077014A" w:rsidRPr="00A3295C" w:rsidRDefault="0077014A" w:rsidP="0077014A">
            <w:pPr>
              <w:rPr>
                <w:b/>
                <w:snapToGrid w:val="0"/>
              </w:rPr>
            </w:pPr>
            <w:r w:rsidRPr="00A3295C">
              <w:rPr>
                <w:b/>
                <w:snapToGrid w:val="0"/>
              </w:rPr>
              <w:t>Zainulabdeen</w:t>
            </w:r>
            <w:r w:rsidR="00900479">
              <w:rPr>
                <w:b/>
                <w:snapToGrid w:val="0"/>
              </w:rPr>
              <w:t>84816</w:t>
            </w:r>
          </w:p>
        </w:tc>
        <w:tc>
          <w:tcPr>
            <w:tcW w:w="2987" w:type="dxa"/>
          </w:tcPr>
          <w:p w14:paraId="1C5353B6" w14:textId="19A3B3FD" w:rsidR="0077014A" w:rsidRDefault="0045167E" w:rsidP="0077014A">
            <w:pPr>
              <w:rPr>
                <w:snapToGrid w:val="0"/>
              </w:rPr>
            </w:pPr>
            <w:r>
              <w:rPr>
                <w:snapToGrid w:val="0"/>
              </w:rPr>
              <w:t>04</w:t>
            </w:r>
            <w:r w:rsidR="0077014A">
              <w:rPr>
                <w:snapToGrid w:val="0"/>
              </w:rPr>
              <w:t>/</w:t>
            </w:r>
            <w:r>
              <w:rPr>
                <w:snapToGrid w:val="0"/>
              </w:rPr>
              <w:t>23</w:t>
            </w:r>
            <w:r w:rsidR="0077014A">
              <w:rPr>
                <w:snapToGrid w:val="0"/>
              </w:rPr>
              <w:t>/20</w:t>
            </w:r>
            <w:r>
              <w:rPr>
                <w:snapToGrid w:val="0"/>
              </w:rPr>
              <w:t>20</w:t>
            </w:r>
            <w:r w:rsidR="0077014A">
              <w:rPr>
                <w:snapToGrid w:val="0"/>
              </w:rPr>
              <w:t xml:space="preserve">, </w:t>
            </w:r>
            <w:r w:rsidR="00274DA7">
              <w:rPr>
                <w:snapToGrid w:val="0"/>
              </w:rPr>
              <w:t>10</w:t>
            </w:r>
            <w:r w:rsidR="0077014A">
              <w:rPr>
                <w:snapToGrid w:val="0"/>
              </w:rPr>
              <w:t xml:space="preserve">:00 – </w:t>
            </w:r>
            <w:r w:rsidR="00274DA7">
              <w:rPr>
                <w:snapToGrid w:val="0"/>
              </w:rPr>
              <w:t>12</w:t>
            </w:r>
            <w:r w:rsidR="0077014A">
              <w:rPr>
                <w:snapToGrid w:val="0"/>
              </w:rPr>
              <w:t xml:space="preserve">:30 </w:t>
            </w:r>
            <w:r w:rsidR="00274DA7">
              <w:rPr>
                <w:snapToGrid w:val="0"/>
              </w:rPr>
              <w:t>p</w:t>
            </w:r>
            <w:r w:rsidR="0077014A">
              <w:rPr>
                <w:snapToGrid w:val="0"/>
              </w:rPr>
              <w:t xml:space="preserve">m  </w:t>
            </w:r>
          </w:p>
        </w:tc>
      </w:tr>
      <w:bookmarkEnd w:id="0"/>
    </w:tbl>
    <w:p w14:paraId="1B23616A" w14:textId="77777777" w:rsidR="00274DA7" w:rsidRDefault="00274DA7">
      <w:pPr>
        <w:rPr>
          <w:b/>
          <w:snapToGrid w:val="0"/>
        </w:rPr>
      </w:pPr>
    </w:p>
    <w:p w14:paraId="375CCF50" w14:textId="77777777" w:rsidR="00983C77" w:rsidRPr="00E26127" w:rsidRDefault="00983C77">
      <w:pPr>
        <w:rPr>
          <w:snapToGrid w:val="0"/>
          <w:u w:val="single"/>
        </w:rPr>
      </w:pPr>
      <w:r w:rsidRPr="00E26127">
        <w:rPr>
          <w:b/>
          <w:snapToGrid w:val="0"/>
        </w:rPr>
        <w:t xml:space="preserve">INSTRUCTOR:   </w:t>
      </w:r>
      <w:r w:rsidRPr="00E26127">
        <w:rPr>
          <w:snapToGrid w:val="0"/>
        </w:rPr>
        <w:t xml:space="preserve">Zainulabdeen. A. </w:t>
      </w:r>
      <w:r w:rsidRPr="00E26127">
        <w:rPr>
          <w:snapToGrid w:val="0"/>
          <w:u w:val="single"/>
        </w:rPr>
        <w:t>Wakeel</w:t>
      </w:r>
    </w:p>
    <w:p w14:paraId="1003FC18" w14:textId="77777777" w:rsidR="008F742C" w:rsidRDefault="008F742C">
      <w:pPr>
        <w:rPr>
          <w:snapToGrid w:val="0"/>
        </w:rPr>
      </w:pPr>
      <w:r>
        <w:rPr>
          <w:b/>
          <w:snapToGrid w:val="0"/>
        </w:rPr>
        <w:t xml:space="preserve">PHONE: </w:t>
      </w:r>
      <w:r w:rsidRPr="008F742C">
        <w:rPr>
          <w:snapToGrid w:val="0"/>
        </w:rPr>
        <w:t>407-</w:t>
      </w:r>
      <w:r>
        <w:rPr>
          <w:snapToGrid w:val="0"/>
        </w:rPr>
        <w:t xml:space="preserve"> 582 – 2343</w:t>
      </w:r>
    </w:p>
    <w:p w14:paraId="64B6B959" w14:textId="77777777" w:rsidR="00983C77" w:rsidRPr="008F742C" w:rsidRDefault="00983C77">
      <w:pPr>
        <w:rPr>
          <w:snapToGrid w:val="0"/>
          <w:u w:val="single"/>
        </w:rPr>
      </w:pPr>
      <w:r w:rsidRPr="00E26127">
        <w:rPr>
          <w:b/>
          <w:snapToGrid w:val="0"/>
        </w:rPr>
        <w:t xml:space="preserve">OFFICE:   </w:t>
      </w:r>
      <w:r w:rsidRPr="00E26127">
        <w:rPr>
          <w:snapToGrid w:val="0"/>
        </w:rPr>
        <w:t>Room 8-202 (407-582-2343)</w:t>
      </w:r>
      <w:r w:rsidR="008F742C">
        <w:rPr>
          <w:snapToGrid w:val="0"/>
        </w:rPr>
        <w:t xml:space="preserve">: </w:t>
      </w:r>
      <w:r w:rsidRPr="00E26127">
        <w:rPr>
          <w:snapToGrid w:val="0"/>
        </w:rPr>
        <w:t xml:space="preserve"> </w:t>
      </w:r>
      <w:r w:rsidRPr="008F742C">
        <w:rPr>
          <w:snapToGrid w:val="0"/>
        </w:rPr>
        <w:t>Math Dept. 407-582-2366</w:t>
      </w:r>
    </w:p>
    <w:p w14:paraId="5D439B49" w14:textId="623E1A6D" w:rsidR="008F742C" w:rsidRPr="00E26127" w:rsidRDefault="008F742C" w:rsidP="008F742C">
      <w:pPr>
        <w:rPr>
          <w:snapToGrid w:val="0"/>
        </w:rPr>
      </w:pPr>
      <w:r w:rsidRPr="00E26127">
        <w:rPr>
          <w:b/>
          <w:snapToGrid w:val="0"/>
        </w:rPr>
        <w:t>EMAIL:</w:t>
      </w:r>
      <w:r w:rsidRPr="00E26127">
        <w:rPr>
          <w:snapToGrid w:val="0"/>
        </w:rPr>
        <w:t xml:space="preserve">    azainulabdeen@valenciacollege.edu</w:t>
      </w:r>
    </w:p>
    <w:p w14:paraId="05A926D9" w14:textId="77777777" w:rsidR="00275A89" w:rsidRPr="00E26127" w:rsidRDefault="00275A89" w:rsidP="00377F62">
      <w:pPr>
        <w:ind w:right="-1620"/>
        <w:rPr>
          <w:b/>
          <w:snapToGrid w:val="0"/>
        </w:rPr>
      </w:pPr>
    </w:p>
    <w:p w14:paraId="454418D1" w14:textId="77777777" w:rsidR="00377F62" w:rsidRPr="00E26127" w:rsidRDefault="00377F62" w:rsidP="00377F62">
      <w:pPr>
        <w:ind w:right="-1620"/>
        <w:rPr>
          <w:b/>
          <w:snapToGrid w:val="0"/>
        </w:rPr>
      </w:pPr>
      <w:r w:rsidRPr="00E26127">
        <w:rPr>
          <w:b/>
          <w:snapToGrid w:val="0"/>
        </w:rPr>
        <w:t>STUDENT ENGAGEMENT HOURS:</w:t>
      </w:r>
    </w:p>
    <w:p w14:paraId="34C7B7E3" w14:textId="77777777" w:rsidR="000860F2" w:rsidRPr="00966A2F" w:rsidRDefault="0021668F" w:rsidP="000860F2">
      <w:pPr>
        <w:spacing w:after="5" w:line="248" w:lineRule="auto"/>
        <w:ind w:left="10" w:right="-1620" w:hanging="10"/>
        <w:rPr>
          <w:b/>
          <w:snapToGrid w:val="0"/>
          <w:color w:val="000000"/>
          <w:szCs w:val="22"/>
        </w:rPr>
      </w:pPr>
      <w:r w:rsidRPr="00E26127">
        <w:rPr>
          <w:b/>
          <w:snapToGrid w:val="0"/>
        </w:rPr>
        <w:t xml:space="preserve">   </w:t>
      </w:r>
      <w:r w:rsidR="000860F2" w:rsidRPr="00966A2F">
        <w:rPr>
          <w:b/>
          <w:snapToGrid w:val="0"/>
          <w:color w:val="000000"/>
          <w:szCs w:val="22"/>
        </w:rPr>
        <w:t>STUDENT ENGAGEMENT HOURS:</w:t>
      </w:r>
    </w:p>
    <w:p w14:paraId="6CE645D2" w14:textId="77777777" w:rsidR="000860F2" w:rsidRDefault="000860F2" w:rsidP="000860F2">
      <w:pPr>
        <w:ind w:right="-1620"/>
      </w:pPr>
      <w:r>
        <w:rPr>
          <w:b/>
          <w:snapToGrid w:val="0"/>
        </w:rPr>
        <w:t xml:space="preserve">   </w:t>
      </w:r>
      <w:r>
        <w:t xml:space="preserve">Mondays   </w:t>
      </w:r>
      <w:proofErr w:type="gramStart"/>
      <w:r>
        <w:t xml:space="preserve">  :</w:t>
      </w:r>
      <w:proofErr w:type="gramEnd"/>
      <w:r>
        <w:t xml:space="preserve"> 8:30 – 10:45 am (8 - 202) </w:t>
      </w:r>
    </w:p>
    <w:p w14:paraId="591178A2" w14:textId="77777777" w:rsidR="000860F2" w:rsidRDefault="000860F2" w:rsidP="000860F2">
      <w:pPr>
        <w:ind w:right="-1620"/>
      </w:pPr>
      <w:r>
        <w:t xml:space="preserve">  Tuesdays    </w:t>
      </w:r>
      <w:proofErr w:type="gramStart"/>
      <w:r>
        <w:t xml:space="preserve">  :</w:t>
      </w:r>
      <w:proofErr w:type="gramEnd"/>
      <w:r>
        <w:t xml:space="preserve"> </w:t>
      </w:r>
      <w:bookmarkStart w:id="1" w:name="_Hlk17107343"/>
      <w:r>
        <w:t xml:space="preserve">9:25 – 9:55 am  (8-202) &amp;1:00 – 2:30 pm  </w:t>
      </w:r>
      <w:bookmarkEnd w:id="1"/>
      <w:r>
        <w:t xml:space="preserve">Math support Center (Building- 4,  First floor)  </w:t>
      </w:r>
    </w:p>
    <w:p w14:paraId="0E4DB5B2" w14:textId="77777777" w:rsidR="000860F2" w:rsidRDefault="000860F2" w:rsidP="000860F2">
      <w:pPr>
        <w:ind w:right="-1620"/>
      </w:pPr>
      <w:r>
        <w:t xml:space="preserve">  Wednesdays:  8:30 – 10: 45 pm (8- 202)</w:t>
      </w:r>
    </w:p>
    <w:p w14:paraId="56403525" w14:textId="77777777" w:rsidR="000860F2" w:rsidRDefault="000860F2" w:rsidP="000860F2">
      <w:pPr>
        <w:ind w:right="-1620"/>
      </w:pPr>
      <w:r>
        <w:t xml:space="preserve">  Thursdays  </w:t>
      </w:r>
      <w:proofErr w:type="gramStart"/>
      <w:r>
        <w:t xml:space="preserve">  :</w:t>
      </w:r>
      <w:proofErr w:type="gramEnd"/>
      <w:r>
        <w:t xml:space="preserve"> 9:25 – 9:55 am  (8-202)  </w:t>
      </w:r>
    </w:p>
    <w:p w14:paraId="7843B138" w14:textId="77777777" w:rsidR="000860F2" w:rsidRDefault="000860F2" w:rsidP="000860F2">
      <w:pPr>
        <w:ind w:right="-1620"/>
        <w:rPr>
          <w:b/>
          <w:snapToGrid w:val="0"/>
        </w:rPr>
      </w:pPr>
      <w:r>
        <w:t xml:space="preserve">   Fridays      </w:t>
      </w:r>
      <w:proofErr w:type="gramStart"/>
      <w:r>
        <w:t xml:space="preserve">  :</w:t>
      </w:r>
      <w:proofErr w:type="gramEnd"/>
      <w:r>
        <w:t xml:space="preserve"> 7:30 – 12:30 pm (Online at azainulabdeen@valenciacollege.edu/(407)437-0843)   </w:t>
      </w:r>
      <w:r>
        <w:rPr>
          <w:b/>
          <w:snapToGrid w:val="0"/>
        </w:rPr>
        <w:t xml:space="preserve">  </w:t>
      </w:r>
    </w:p>
    <w:p w14:paraId="30ADFBDB" w14:textId="57F296F2" w:rsidR="00377F62" w:rsidRPr="00E26127" w:rsidRDefault="00377F62" w:rsidP="000860F2">
      <w:pPr>
        <w:ind w:right="-1620"/>
        <w:rPr>
          <w:b/>
          <w:snapToGrid w:val="0"/>
        </w:rPr>
      </w:pPr>
    </w:p>
    <w:p w14:paraId="1DA3BEAD" w14:textId="77777777" w:rsidR="00983C77" w:rsidRPr="00E26127" w:rsidRDefault="00A31FD5">
      <w:pPr>
        <w:rPr>
          <w:snapToGrid w:val="0"/>
        </w:rPr>
      </w:pPr>
      <w:r w:rsidRPr="00E26127">
        <w:rPr>
          <w:b/>
          <w:snapToGrid w:val="0"/>
        </w:rPr>
        <w:t>T</w:t>
      </w:r>
      <w:r w:rsidR="00983C77" w:rsidRPr="00E26127">
        <w:rPr>
          <w:b/>
          <w:snapToGrid w:val="0"/>
        </w:rPr>
        <w:t xml:space="preserve">EXT          </w:t>
      </w:r>
      <w:proofErr w:type="gramStart"/>
      <w:r w:rsidR="00983C77" w:rsidRPr="00E26127">
        <w:rPr>
          <w:b/>
          <w:snapToGrid w:val="0"/>
        </w:rPr>
        <w:t xml:space="preserve">  :</w:t>
      </w:r>
      <w:proofErr w:type="gramEnd"/>
      <w:r w:rsidR="00983C77" w:rsidRPr="00E26127">
        <w:rPr>
          <w:b/>
          <w:snapToGrid w:val="0"/>
        </w:rPr>
        <w:t xml:space="preserve">    </w:t>
      </w:r>
      <w:r w:rsidR="00983C77" w:rsidRPr="00E26127">
        <w:rPr>
          <w:snapToGrid w:val="0"/>
        </w:rPr>
        <w:t xml:space="preserve">Stats, Modeling the </w:t>
      </w:r>
      <w:r w:rsidR="000C4B86" w:rsidRPr="00E26127">
        <w:rPr>
          <w:snapToGrid w:val="0"/>
        </w:rPr>
        <w:t>W</w:t>
      </w:r>
      <w:r w:rsidR="00983C77" w:rsidRPr="00E26127">
        <w:rPr>
          <w:snapToGrid w:val="0"/>
        </w:rPr>
        <w:t xml:space="preserve">orld </w:t>
      </w:r>
      <w:r w:rsidR="00974691" w:rsidRPr="00E26127">
        <w:rPr>
          <w:snapToGrid w:val="0"/>
        </w:rPr>
        <w:t>(</w:t>
      </w:r>
      <w:r w:rsidR="0021668F">
        <w:rPr>
          <w:snapToGrid w:val="0"/>
        </w:rPr>
        <w:t>5</w:t>
      </w:r>
      <w:r w:rsidR="00B70BF8" w:rsidRPr="00E26127">
        <w:rPr>
          <w:snapToGrid w:val="0"/>
        </w:rPr>
        <w:t>th</w:t>
      </w:r>
      <w:r w:rsidR="00974691" w:rsidRPr="00E26127">
        <w:rPr>
          <w:snapToGrid w:val="0"/>
        </w:rPr>
        <w:t xml:space="preserve"> Edition)</w:t>
      </w:r>
      <w:r w:rsidR="00B70BF8" w:rsidRPr="00E26127">
        <w:rPr>
          <w:snapToGrid w:val="0"/>
        </w:rPr>
        <w:t xml:space="preserve"> with </w:t>
      </w:r>
      <w:proofErr w:type="spellStart"/>
      <w:r w:rsidR="00B70BF8" w:rsidRPr="00E26127">
        <w:rPr>
          <w:snapToGrid w:val="0"/>
        </w:rPr>
        <w:t>MyStatLab</w:t>
      </w:r>
      <w:proofErr w:type="spellEnd"/>
      <w:r w:rsidR="00CE6CBE">
        <w:rPr>
          <w:snapToGrid w:val="0"/>
        </w:rPr>
        <w:t>/</w:t>
      </w:r>
      <w:proofErr w:type="spellStart"/>
      <w:r w:rsidR="008F742C">
        <w:rPr>
          <w:snapToGrid w:val="0"/>
        </w:rPr>
        <w:t>MyStatLab</w:t>
      </w:r>
      <w:proofErr w:type="spellEnd"/>
    </w:p>
    <w:p w14:paraId="2DD6BC94" w14:textId="77777777" w:rsidR="00983C77" w:rsidRDefault="00A460A8" w:rsidP="00A460A8">
      <w:pPr>
        <w:rPr>
          <w:snapToGrid w:val="0"/>
        </w:rPr>
      </w:pPr>
      <w:r w:rsidRPr="00E26127">
        <w:rPr>
          <w:snapToGrid w:val="0"/>
        </w:rPr>
        <w:t xml:space="preserve">                             B</w:t>
      </w:r>
      <w:r w:rsidR="00983C77" w:rsidRPr="00E26127">
        <w:rPr>
          <w:snapToGrid w:val="0"/>
        </w:rPr>
        <w:t>Y: Bock,</w:t>
      </w:r>
      <w:r w:rsidR="0021668F">
        <w:rPr>
          <w:snapToGrid w:val="0"/>
        </w:rPr>
        <w:t xml:space="preserve"> </w:t>
      </w:r>
      <w:r w:rsidR="0021668F" w:rsidRPr="0021668F">
        <w:rPr>
          <w:snapToGrid w:val="0"/>
        </w:rPr>
        <w:t>B</w:t>
      </w:r>
      <w:r w:rsidR="0021668F">
        <w:rPr>
          <w:snapToGrid w:val="0"/>
        </w:rPr>
        <w:t>ullard,</w:t>
      </w:r>
      <w:r w:rsidR="00983C77" w:rsidRPr="00E26127">
        <w:rPr>
          <w:snapToGrid w:val="0"/>
        </w:rPr>
        <w:t xml:space="preserve"> </w:t>
      </w:r>
      <w:proofErr w:type="spellStart"/>
      <w:r w:rsidR="00983C77" w:rsidRPr="00E26127">
        <w:rPr>
          <w:snapToGrid w:val="0"/>
        </w:rPr>
        <w:t>Velleman</w:t>
      </w:r>
      <w:proofErr w:type="spellEnd"/>
      <w:r w:rsidR="00983C77" w:rsidRPr="00E26127">
        <w:rPr>
          <w:snapToGrid w:val="0"/>
        </w:rPr>
        <w:t xml:space="preserve">, and De </w:t>
      </w:r>
      <w:proofErr w:type="spellStart"/>
      <w:r w:rsidR="00983C77" w:rsidRPr="00E26127">
        <w:rPr>
          <w:snapToGrid w:val="0"/>
        </w:rPr>
        <w:t>Veaux</w:t>
      </w:r>
      <w:proofErr w:type="spellEnd"/>
    </w:p>
    <w:p w14:paraId="220D496B" w14:textId="77777777" w:rsidR="00C634B4" w:rsidRPr="00E26127" w:rsidRDefault="00C634B4" w:rsidP="00A460A8">
      <w:pPr>
        <w:rPr>
          <w:snapToGrid w:val="0"/>
        </w:rPr>
      </w:pPr>
      <w:r>
        <w:rPr>
          <w:rFonts w:ascii="Segoe UI" w:hAnsi="Segoe UI" w:cs="Segoe UI"/>
          <w:color w:val="212121"/>
          <w:sz w:val="22"/>
          <w:szCs w:val="22"/>
          <w:shd w:val="clear" w:color="auto" w:fill="FFFFFF"/>
        </w:rPr>
        <w:t xml:space="preserve">                        ISBN: </w:t>
      </w:r>
      <w:r>
        <w:rPr>
          <w:rFonts w:ascii="Segoe UI" w:hAnsi="Segoe UI" w:cs="Segoe UI"/>
          <w:color w:val="000000"/>
          <w:sz w:val="22"/>
          <w:szCs w:val="22"/>
          <w:shd w:val="clear" w:color="auto" w:fill="FFFFFF"/>
        </w:rPr>
        <w:t xml:space="preserve">9780135168479 or </w:t>
      </w:r>
      <w:r w:rsidRPr="00C634B4">
        <w:rPr>
          <w:rFonts w:ascii="Segoe UI" w:hAnsi="Segoe UI" w:cs="Segoe UI"/>
          <w:color w:val="313131"/>
          <w:sz w:val="22"/>
          <w:szCs w:val="22"/>
          <w:shd w:val="clear" w:color="auto" w:fill="FFFFFF"/>
        </w:rPr>
        <w:t>ISBN: 1323910174</w:t>
      </w:r>
      <w:r>
        <w:rPr>
          <w:rFonts w:ascii="Segoe UI" w:hAnsi="Segoe UI" w:cs="Segoe UI"/>
          <w:color w:val="313131"/>
          <w:shd w:val="clear" w:color="auto" w:fill="FFFFFF"/>
        </w:rPr>
        <w:t xml:space="preserve"> (will discuss in class)</w:t>
      </w:r>
    </w:p>
    <w:p w14:paraId="3B415F72" w14:textId="77777777" w:rsidR="00983C77" w:rsidRPr="00E26127" w:rsidRDefault="00983C77">
      <w:pPr>
        <w:rPr>
          <w:b/>
          <w:snapToGrid w:val="0"/>
        </w:rPr>
      </w:pPr>
      <w:r w:rsidRPr="00E26127">
        <w:rPr>
          <w:b/>
          <w:snapToGrid w:val="0"/>
        </w:rPr>
        <w:t>CALCULATORS:  A TI-83</w:t>
      </w:r>
      <w:r w:rsidR="005E79A0" w:rsidRPr="00E26127">
        <w:rPr>
          <w:b/>
          <w:snapToGrid w:val="0"/>
        </w:rPr>
        <w:t xml:space="preserve">/84 </w:t>
      </w:r>
      <w:r w:rsidRPr="00E26127">
        <w:rPr>
          <w:b/>
          <w:snapToGrid w:val="0"/>
        </w:rPr>
        <w:t>(or plus) graphing calculator is required for this course.</w:t>
      </w:r>
    </w:p>
    <w:p w14:paraId="55F75A20" w14:textId="77777777" w:rsidR="006D7F3B" w:rsidRPr="00E26127" w:rsidRDefault="006D7F3B">
      <w:pPr>
        <w:rPr>
          <w:snapToGrid w:val="0"/>
        </w:rPr>
      </w:pPr>
    </w:p>
    <w:p w14:paraId="0D4962EE" w14:textId="77777777" w:rsidR="00983C77" w:rsidRPr="00E26127" w:rsidRDefault="00983C77" w:rsidP="00A7474A">
      <w:pPr>
        <w:autoSpaceDE w:val="0"/>
        <w:autoSpaceDN w:val="0"/>
        <w:adjustRightInd w:val="0"/>
        <w:rPr>
          <w:snapToGrid w:val="0"/>
        </w:rPr>
      </w:pPr>
      <w:r w:rsidRPr="00E26127">
        <w:rPr>
          <w:snapToGrid w:val="0"/>
        </w:rPr>
        <w:t xml:space="preserve"> </w:t>
      </w:r>
      <w:r w:rsidRPr="00E26127">
        <w:rPr>
          <w:b/>
          <w:snapToGrid w:val="0"/>
        </w:rPr>
        <w:t>COURSE DESCRIPTION:</w:t>
      </w:r>
      <w:r w:rsidRPr="00E26127">
        <w:rPr>
          <w:snapToGrid w:val="0"/>
        </w:rPr>
        <w:t xml:space="preserve"> </w:t>
      </w:r>
      <w:r w:rsidR="00604C73" w:rsidRPr="00E26127">
        <w:rPr>
          <w:snapToGrid w:val="0"/>
        </w:rPr>
        <w:t xml:space="preserve"> </w:t>
      </w:r>
      <w:r w:rsidR="00A7474A" w:rsidRPr="00E26127">
        <w:rPr>
          <w:b/>
          <w:bCs/>
          <w:color w:val="272627"/>
        </w:rPr>
        <w:t xml:space="preserve">Prerequisite: </w:t>
      </w:r>
      <w:r w:rsidR="00A7474A" w:rsidRPr="00E26127">
        <w:rPr>
          <w:color w:val="272627"/>
        </w:rPr>
        <w:t xml:space="preserve">Minimum grade of C in </w:t>
      </w:r>
      <w:r w:rsidR="0018439F" w:rsidRPr="00E26127">
        <w:rPr>
          <w:color w:val="272627"/>
        </w:rPr>
        <w:t>STA 1001</w:t>
      </w:r>
      <w:r w:rsidR="00A7474A" w:rsidRPr="00E26127">
        <w:rPr>
          <w:color w:val="272627"/>
        </w:rPr>
        <w:t xml:space="preserve"> or MA</w:t>
      </w:r>
      <w:r w:rsidR="0018439F" w:rsidRPr="00E26127">
        <w:rPr>
          <w:color w:val="272627"/>
        </w:rPr>
        <w:t>T</w:t>
      </w:r>
      <w:r w:rsidR="00A7474A" w:rsidRPr="00E26127">
        <w:rPr>
          <w:color w:val="272627"/>
        </w:rPr>
        <w:t xml:space="preserve"> 1</w:t>
      </w:r>
      <w:r w:rsidR="0018439F" w:rsidRPr="00E26127">
        <w:rPr>
          <w:color w:val="272627"/>
        </w:rPr>
        <w:t>033C</w:t>
      </w:r>
      <w:r w:rsidR="00A7474A" w:rsidRPr="00E26127">
        <w:rPr>
          <w:color w:val="272627"/>
        </w:rPr>
        <w:t xml:space="preserve"> or MAC 1105 or satisfactory score on an approved assessment. An introductory statistics course covering collection, description and interpretation of data. Topics include sampling, summarizing data graphically and numerically, probability distributions, confidence interval estimation, hypothesis testing, correlation and regression. Gordon Rule course. Minimum grade of C is required if STA 2023 is used to satisfy Gordon Rule and general education requirements.</w:t>
      </w:r>
      <w:r w:rsidRPr="00E26127">
        <w:rPr>
          <w:snapToGrid w:val="0"/>
        </w:rPr>
        <w:t xml:space="preserve"> </w:t>
      </w:r>
    </w:p>
    <w:p w14:paraId="53650E1D" w14:textId="77777777" w:rsidR="00983C77" w:rsidRPr="00E26127" w:rsidRDefault="00983C77">
      <w:pPr>
        <w:rPr>
          <w:b/>
          <w:snapToGrid w:val="0"/>
        </w:rPr>
      </w:pPr>
    </w:p>
    <w:p w14:paraId="66DB5D94" w14:textId="42AD9742" w:rsidR="00FC5841" w:rsidRDefault="00FC5841" w:rsidP="00FC5841">
      <w:pPr>
        <w:rPr>
          <w:snapToGrid w:val="0"/>
        </w:rPr>
      </w:pPr>
      <w:r w:rsidRPr="00E26127">
        <w:rPr>
          <w:b/>
          <w:snapToGrid w:val="0"/>
        </w:rPr>
        <w:t xml:space="preserve">HOMEWORK: </w:t>
      </w:r>
      <w:r w:rsidRPr="00E26127">
        <w:t xml:space="preserve">A </w:t>
      </w:r>
      <w:r w:rsidR="00B70BF8" w:rsidRPr="00E26127">
        <w:t xml:space="preserve">list of </w:t>
      </w:r>
      <w:r w:rsidRPr="00E26127">
        <w:t xml:space="preserve">daily assignments is attached to the syllabus. Students should plan to spend a minimum for 1 to 2 hours per day studying and completing </w:t>
      </w:r>
      <w:r w:rsidR="00B70BF8" w:rsidRPr="00E26127">
        <w:t>daily assignments/</w:t>
      </w:r>
      <w:r w:rsidRPr="00E26127">
        <w:t>homework.</w:t>
      </w:r>
      <w:r w:rsidRPr="00E26127">
        <w:rPr>
          <w:snapToGrid w:val="0"/>
        </w:rPr>
        <w:t xml:space="preserve"> </w:t>
      </w:r>
      <w:r w:rsidRPr="00003E31">
        <w:rPr>
          <w:b/>
          <w:u w:val="single"/>
        </w:rPr>
        <w:t>Daily Assignments</w:t>
      </w:r>
      <w:r w:rsidRPr="00E26127">
        <w:t xml:space="preserve"> are assigned and collected on daily basis. It is your responsibility to find out and submit Daily Assignments </w:t>
      </w:r>
      <w:r w:rsidRPr="00E26127">
        <w:rPr>
          <w:b/>
          <w:u w:val="single"/>
        </w:rPr>
        <w:t>on</w:t>
      </w:r>
      <w:r w:rsidR="000214B4" w:rsidRPr="00E26127">
        <w:rPr>
          <w:b/>
          <w:u w:val="single"/>
        </w:rPr>
        <w:t xml:space="preserve"> </w:t>
      </w:r>
      <w:r w:rsidRPr="00E26127">
        <w:rPr>
          <w:b/>
          <w:u w:val="single"/>
        </w:rPr>
        <w:t>time</w:t>
      </w:r>
      <w:r w:rsidR="00B43666" w:rsidRPr="00E26127">
        <w:rPr>
          <w:u w:val="single"/>
        </w:rPr>
        <w:t xml:space="preserve"> (either in class or by e-mail)</w:t>
      </w:r>
      <w:r w:rsidRPr="00E26127">
        <w:t xml:space="preserve">, </w:t>
      </w:r>
      <w:r w:rsidRPr="00E26127">
        <w:rPr>
          <w:b/>
        </w:rPr>
        <w:t>there will be no late acceptance for daily assignments.</w:t>
      </w:r>
      <w:r w:rsidRPr="00E26127">
        <w:t xml:space="preserve"> Students are encouraged to work as a group in doing their homework/daily assignments; however, each student should write-up their work individually. </w:t>
      </w:r>
      <w:r w:rsidRPr="00E26127">
        <w:rPr>
          <w:b/>
        </w:rPr>
        <w:t xml:space="preserve">Answers that are not supported by required steps may not be honored. </w:t>
      </w:r>
      <w:r w:rsidRPr="00E26127">
        <w:rPr>
          <w:snapToGrid w:val="0"/>
        </w:rPr>
        <w:t xml:space="preserve">Questions are welcomed </w:t>
      </w:r>
      <w:r w:rsidR="00003E31">
        <w:rPr>
          <w:snapToGrid w:val="0"/>
        </w:rPr>
        <w:t xml:space="preserve">during </w:t>
      </w:r>
      <w:r w:rsidRPr="00E26127">
        <w:rPr>
          <w:snapToGrid w:val="0"/>
        </w:rPr>
        <w:t>the class period</w:t>
      </w:r>
      <w:r w:rsidR="00003E31">
        <w:rPr>
          <w:snapToGrid w:val="0"/>
        </w:rPr>
        <w:t>/office hours</w:t>
      </w:r>
      <w:r w:rsidRPr="00E26127">
        <w:rPr>
          <w:snapToGrid w:val="0"/>
        </w:rPr>
        <w:t xml:space="preserve"> pertaining to those </w:t>
      </w:r>
      <w:r w:rsidR="00551EE4" w:rsidRPr="00E26127">
        <w:rPr>
          <w:snapToGrid w:val="0"/>
        </w:rPr>
        <w:t>assigned</w:t>
      </w:r>
      <w:r w:rsidRPr="00E26127">
        <w:rPr>
          <w:snapToGrid w:val="0"/>
        </w:rPr>
        <w:t xml:space="preserve"> problems </w:t>
      </w:r>
    </w:p>
    <w:p w14:paraId="276B4C3D" w14:textId="0D154E34" w:rsidR="0077016D" w:rsidRDefault="0077016D" w:rsidP="00BB6CDE">
      <w:pPr>
        <w:rPr>
          <w:snapToGrid w:val="0"/>
        </w:rPr>
      </w:pPr>
      <w:r w:rsidRPr="0077016D">
        <w:rPr>
          <w:b/>
          <w:bCs/>
          <w:snapToGrid w:val="0"/>
        </w:rPr>
        <w:t>M</w:t>
      </w:r>
      <w:r w:rsidR="000206EF">
        <w:rPr>
          <w:b/>
          <w:bCs/>
          <w:snapToGrid w:val="0"/>
        </w:rPr>
        <w:t>YSTATLAB</w:t>
      </w:r>
      <w:r>
        <w:rPr>
          <w:b/>
          <w:bCs/>
          <w:snapToGrid w:val="0"/>
        </w:rPr>
        <w:t xml:space="preserve">: </w:t>
      </w:r>
      <w:proofErr w:type="spellStart"/>
      <w:r w:rsidRPr="0077016D">
        <w:rPr>
          <w:snapToGrid w:val="0"/>
        </w:rPr>
        <w:t>MyStatLab</w:t>
      </w:r>
      <w:proofErr w:type="spellEnd"/>
      <w:r>
        <w:rPr>
          <w:snapToGrid w:val="0"/>
        </w:rPr>
        <w:t xml:space="preserve"> is an online program and it has </w:t>
      </w:r>
      <w:r w:rsidR="007F2293">
        <w:rPr>
          <w:snapToGrid w:val="0"/>
        </w:rPr>
        <w:t xml:space="preserve">several study tools as well as </w:t>
      </w:r>
      <w:r>
        <w:rPr>
          <w:snapToGrid w:val="0"/>
        </w:rPr>
        <w:t xml:space="preserve">access to the online textbook. </w:t>
      </w:r>
      <w:r w:rsidR="00986CC5">
        <w:rPr>
          <w:snapToGrid w:val="0"/>
        </w:rPr>
        <w:t>T</w:t>
      </w:r>
      <w:r w:rsidRPr="00E26127">
        <w:rPr>
          <w:snapToGrid w:val="0"/>
        </w:rPr>
        <w:t xml:space="preserve">he </w:t>
      </w:r>
      <w:r w:rsidR="007F2293">
        <w:rPr>
          <w:snapToGrid w:val="0"/>
        </w:rPr>
        <w:t>assignments (</w:t>
      </w:r>
      <w:r w:rsidRPr="00003E31">
        <w:rPr>
          <w:b/>
          <w:snapToGrid w:val="0"/>
          <w:u w:val="single"/>
        </w:rPr>
        <w:t>homework &amp; quiz problems</w:t>
      </w:r>
      <w:r w:rsidR="007F2293">
        <w:rPr>
          <w:b/>
          <w:snapToGrid w:val="0"/>
          <w:u w:val="single"/>
        </w:rPr>
        <w:t>)</w:t>
      </w:r>
      <w:r w:rsidRPr="00E26127">
        <w:rPr>
          <w:snapToGrid w:val="0"/>
        </w:rPr>
        <w:t xml:space="preserve"> </w:t>
      </w:r>
      <w:r w:rsidR="007F2293">
        <w:rPr>
          <w:snapToGrid w:val="0"/>
        </w:rPr>
        <w:t xml:space="preserve">on </w:t>
      </w:r>
      <w:proofErr w:type="spellStart"/>
      <w:r w:rsidR="007F2293">
        <w:rPr>
          <w:snapToGrid w:val="0"/>
        </w:rPr>
        <w:t>M</w:t>
      </w:r>
      <w:r w:rsidR="000206EF">
        <w:rPr>
          <w:snapToGrid w:val="0"/>
        </w:rPr>
        <w:t>y</w:t>
      </w:r>
      <w:r w:rsidR="007F2293">
        <w:rPr>
          <w:snapToGrid w:val="0"/>
        </w:rPr>
        <w:t>StatLab</w:t>
      </w:r>
      <w:r w:rsidRPr="00E26127">
        <w:rPr>
          <w:snapToGrid w:val="0"/>
        </w:rPr>
        <w:t>e</w:t>
      </w:r>
      <w:proofErr w:type="spellEnd"/>
      <w:r w:rsidRPr="00E26127">
        <w:rPr>
          <w:snapToGrid w:val="0"/>
        </w:rPr>
        <w:t xml:space="preserve"> </w:t>
      </w:r>
      <w:r w:rsidR="00986CC5">
        <w:rPr>
          <w:snapToGrid w:val="0"/>
        </w:rPr>
        <w:t>are</w:t>
      </w:r>
      <w:r w:rsidR="000206EF">
        <w:rPr>
          <w:snapToGrid w:val="0"/>
        </w:rPr>
        <w:t xml:space="preserve"> grade</w:t>
      </w:r>
      <w:r w:rsidR="00986CC5">
        <w:rPr>
          <w:snapToGrid w:val="0"/>
        </w:rPr>
        <w:t>d</w:t>
      </w:r>
      <w:r w:rsidR="000206EF">
        <w:rPr>
          <w:snapToGrid w:val="0"/>
        </w:rPr>
        <w:t xml:space="preserve"> and </w:t>
      </w:r>
      <w:r w:rsidR="00986CC5">
        <w:rPr>
          <w:snapToGrid w:val="0"/>
        </w:rPr>
        <w:t xml:space="preserve">they </w:t>
      </w:r>
      <w:r>
        <w:rPr>
          <w:snapToGrid w:val="0"/>
        </w:rPr>
        <w:t xml:space="preserve">have their </w:t>
      </w:r>
      <w:r w:rsidRPr="00E26127">
        <w:rPr>
          <w:snapToGrid w:val="0"/>
        </w:rPr>
        <w:t>due dates</w:t>
      </w:r>
      <w:r w:rsidR="000206EF">
        <w:rPr>
          <w:snapToGrid w:val="0"/>
        </w:rPr>
        <w:t xml:space="preserve">. </w:t>
      </w:r>
      <w:r w:rsidR="000206EF" w:rsidRPr="000206EF">
        <w:rPr>
          <w:b/>
          <w:bCs/>
          <w:snapToGrid w:val="0"/>
        </w:rPr>
        <w:t xml:space="preserve">The last date to enroll in </w:t>
      </w:r>
      <w:proofErr w:type="spellStart"/>
      <w:r w:rsidR="000206EF" w:rsidRPr="000206EF">
        <w:rPr>
          <w:b/>
          <w:bCs/>
          <w:snapToGrid w:val="0"/>
        </w:rPr>
        <w:t>MyStatLab</w:t>
      </w:r>
      <w:proofErr w:type="spellEnd"/>
      <w:r w:rsidR="000206EF" w:rsidRPr="000206EF">
        <w:rPr>
          <w:b/>
          <w:bCs/>
          <w:snapToGrid w:val="0"/>
        </w:rPr>
        <w:t xml:space="preserve"> program is </w:t>
      </w:r>
      <w:r w:rsidR="00996935" w:rsidRPr="00996935">
        <w:rPr>
          <w:b/>
          <w:bCs/>
          <w:snapToGrid w:val="0"/>
          <w:u w:val="single"/>
        </w:rPr>
        <w:t>03</w:t>
      </w:r>
      <w:r w:rsidR="000206EF" w:rsidRPr="00996935">
        <w:rPr>
          <w:b/>
          <w:bCs/>
          <w:snapToGrid w:val="0"/>
          <w:u w:val="single"/>
        </w:rPr>
        <w:t>/1</w:t>
      </w:r>
      <w:r w:rsidR="00996935" w:rsidRPr="00996935">
        <w:rPr>
          <w:b/>
          <w:bCs/>
          <w:snapToGrid w:val="0"/>
          <w:u w:val="single"/>
        </w:rPr>
        <w:t>5/</w:t>
      </w:r>
      <w:r w:rsidR="000206EF" w:rsidRPr="00996935">
        <w:rPr>
          <w:b/>
          <w:bCs/>
          <w:snapToGrid w:val="0"/>
          <w:u w:val="single"/>
        </w:rPr>
        <w:t>2</w:t>
      </w:r>
      <w:r w:rsidR="00996935" w:rsidRPr="00996935">
        <w:rPr>
          <w:b/>
          <w:bCs/>
          <w:snapToGrid w:val="0"/>
          <w:u w:val="single"/>
        </w:rPr>
        <w:t>02</w:t>
      </w:r>
      <w:r w:rsidR="000206EF" w:rsidRPr="00996935">
        <w:rPr>
          <w:b/>
          <w:bCs/>
          <w:snapToGrid w:val="0"/>
          <w:u w:val="single"/>
        </w:rPr>
        <w:t>0</w:t>
      </w:r>
      <w:r w:rsidR="000206EF">
        <w:rPr>
          <w:snapToGrid w:val="0"/>
        </w:rPr>
        <w:t xml:space="preserve">.  </w:t>
      </w:r>
    </w:p>
    <w:p w14:paraId="1A8D9CFC" w14:textId="77777777" w:rsidR="0077016D" w:rsidRPr="0077016D" w:rsidRDefault="0077016D" w:rsidP="00BB6CDE">
      <w:pPr>
        <w:rPr>
          <w:b/>
          <w:bCs/>
          <w:snapToGrid w:val="0"/>
        </w:rPr>
      </w:pPr>
    </w:p>
    <w:p w14:paraId="43E64F4E" w14:textId="49284B9B" w:rsidR="00276EA1" w:rsidRPr="00E26127" w:rsidRDefault="009421ED" w:rsidP="00BB6CDE">
      <w:pPr>
        <w:rPr>
          <w:snapToGrid w:val="0"/>
        </w:rPr>
      </w:pPr>
      <w:bookmarkStart w:id="2" w:name="_GoBack"/>
      <w:bookmarkEnd w:id="2"/>
      <w:r w:rsidRPr="00E26127">
        <w:rPr>
          <w:b/>
          <w:snapToGrid w:val="0"/>
        </w:rPr>
        <w:lastRenderedPageBreak/>
        <w:t>G</w:t>
      </w:r>
      <w:r w:rsidR="00BB6CDE" w:rsidRPr="00E26127">
        <w:rPr>
          <w:b/>
          <w:snapToGrid w:val="0"/>
        </w:rPr>
        <w:t>RADING POLICY:</w:t>
      </w:r>
      <w:r w:rsidR="00BB6CDE" w:rsidRPr="00E26127">
        <w:rPr>
          <w:snapToGrid w:val="0"/>
        </w:rPr>
        <w:t xml:space="preserve"> Grades will be based on</w:t>
      </w:r>
      <w:r w:rsidR="00276EA1" w:rsidRPr="00E26127">
        <w:rPr>
          <w:snapToGrid w:val="0"/>
        </w:rPr>
        <w:t xml:space="preserve"> </w:t>
      </w:r>
      <w:r w:rsidR="002D7A39" w:rsidRPr="00E26127">
        <w:rPr>
          <w:snapToGrid w:val="0"/>
        </w:rPr>
        <w:t>4</w:t>
      </w:r>
      <w:r w:rsidR="00275A89" w:rsidRPr="00E26127">
        <w:rPr>
          <w:snapToGrid w:val="0"/>
        </w:rPr>
        <w:t>5</w:t>
      </w:r>
      <w:r w:rsidR="00276EA1" w:rsidRPr="00E26127">
        <w:rPr>
          <w:snapToGrid w:val="0"/>
        </w:rPr>
        <w:t>0 points:</w:t>
      </w:r>
    </w:p>
    <w:p w14:paraId="757D4EDB" w14:textId="49525D58" w:rsidR="00276EA1" w:rsidRPr="00E26127" w:rsidRDefault="001133AF" w:rsidP="00BB6CDE">
      <w:pPr>
        <w:rPr>
          <w:snapToGrid w:val="0"/>
        </w:rPr>
      </w:pPr>
      <w:r w:rsidRPr="00E26127">
        <w:rPr>
          <w:snapToGrid w:val="0"/>
        </w:rPr>
        <w:t>Three</w:t>
      </w:r>
      <w:r w:rsidR="00276EA1" w:rsidRPr="00E26127">
        <w:rPr>
          <w:snapToGrid w:val="0"/>
        </w:rPr>
        <w:t xml:space="preserve"> </w:t>
      </w:r>
      <w:r w:rsidR="00BB6CDE" w:rsidRPr="00E26127">
        <w:rPr>
          <w:snapToGrid w:val="0"/>
        </w:rPr>
        <w:t>in-class tests</w:t>
      </w:r>
      <w:r w:rsidR="00276EA1" w:rsidRPr="00E26127">
        <w:rPr>
          <w:snapToGrid w:val="0"/>
        </w:rPr>
        <w:t xml:space="preserve"> (100 points</w:t>
      </w:r>
      <w:r w:rsidR="0077016D">
        <w:rPr>
          <w:snapToGrid w:val="0"/>
        </w:rPr>
        <w:t xml:space="preserve"> </w:t>
      </w:r>
      <w:proofErr w:type="gramStart"/>
      <w:r w:rsidR="0077016D" w:rsidRPr="00E26127">
        <w:rPr>
          <w:snapToGrid w:val="0"/>
        </w:rPr>
        <w:t xml:space="preserve">each)  </w:t>
      </w:r>
      <w:r w:rsidR="00276EA1" w:rsidRPr="00E26127">
        <w:rPr>
          <w:snapToGrid w:val="0"/>
        </w:rPr>
        <w:t xml:space="preserve"> </w:t>
      </w:r>
      <w:proofErr w:type="gramEnd"/>
      <w:r w:rsidR="00276EA1" w:rsidRPr="00E26127">
        <w:rPr>
          <w:snapToGrid w:val="0"/>
        </w:rPr>
        <w:t xml:space="preserve">                                                      </w:t>
      </w:r>
      <w:r w:rsidR="00E567CB" w:rsidRPr="00E26127">
        <w:rPr>
          <w:snapToGrid w:val="0"/>
        </w:rPr>
        <w:t xml:space="preserve"> </w:t>
      </w:r>
      <w:r w:rsidRPr="00E26127">
        <w:rPr>
          <w:snapToGrid w:val="0"/>
        </w:rPr>
        <w:t>3</w:t>
      </w:r>
      <w:r w:rsidR="00BB6CDE" w:rsidRPr="00E26127">
        <w:rPr>
          <w:snapToGrid w:val="0"/>
        </w:rPr>
        <w:t>00 points</w:t>
      </w:r>
    </w:p>
    <w:p w14:paraId="63471A7F" w14:textId="62C47554" w:rsidR="00275A89" w:rsidRDefault="002D7A39" w:rsidP="00BB6CDE">
      <w:pPr>
        <w:rPr>
          <w:snapToGrid w:val="0"/>
        </w:rPr>
      </w:pPr>
      <w:proofErr w:type="spellStart"/>
      <w:r w:rsidRPr="00E26127">
        <w:rPr>
          <w:snapToGrid w:val="0"/>
        </w:rPr>
        <w:t>MyStat</w:t>
      </w:r>
      <w:r w:rsidR="0077016D">
        <w:rPr>
          <w:snapToGrid w:val="0"/>
        </w:rPr>
        <w:t>L</w:t>
      </w:r>
      <w:r w:rsidRPr="00E26127">
        <w:rPr>
          <w:snapToGrid w:val="0"/>
        </w:rPr>
        <w:t>ab</w:t>
      </w:r>
      <w:proofErr w:type="spellEnd"/>
      <w:r w:rsidRPr="00E26127">
        <w:rPr>
          <w:snapToGrid w:val="0"/>
        </w:rPr>
        <w:t xml:space="preserve"> </w:t>
      </w:r>
      <w:r w:rsidR="00276EA1" w:rsidRPr="00E26127">
        <w:rPr>
          <w:snapToGrid w:val="0"/>
        </w:rPr>
        <w:t>H</w:t>
      </w:r>
      <w:r w:rsidR="00BB6CDE" w:rsidRPr="00E26127">
        <w:rPr>
          <w:snapToGrid w:val="0"/>
        </w:rPr>
        <w:t>omework</w:t>
      </w:r>
      <w:r w:rsidRPr="00E26127">
        <w:rPr>
          <w:snapToGrid w:val="0"/>
        </w:rPr>
        <w:t xml:space="preserve"> &amp;</w:t>
      </w:r>
      <w:r w:rsidR="00BB6CDE" w:rsidRPr="00E26127">
        <w:rPr>
          <w:snapToGrid w:val="0"/>
        </w:rPr>
        <w:t xml:space="preserve"> </w:t>
      </w:r>
      <w:r w:rsidR="00E567CB" w:rsidRPr="00E26127">
        <w:rPr>
          <w:snapToGrid w:val="0"/>
        </w:rPr>
        <w:t>q</w:t>
      </w:r>
      <w:r w:rsidR="00BB6CDE" w:rsidRPr="00E26127">
        <w:rPr>
          <w:snapToGrid w:val="0"/>
        </w:rPr>
        <w:t>uiz problems</w:t>
      </w:r>
      <w:r w:rsidRPr="00E26127">
        <w:rPr>
          <w:snapToGrid w:val="0"/>
        </w:rPr>
        <w:t xml:space="preserve">                                                     100 points         </w:t>
      </w:r>
    </w:p>
    <w:p w14:paraId="39D06C8E" w14:textId="77777777" w:rsidR="00276EA1" w:rsidRPr="00E26127" w:rsidRDefault="002D7A39" w:rsidP="00BB6CDE">
      <w:pPr>
        <w:rPr>
          <w:snapToGrid w:val="0"/>
        </w:rPr>
      </w:pPr>
      <w:r w:rsidRPr="00E26127">
        <w:rPr>
          <w:snapToGrid w:val="0"/>
        </w:rPr>
        <w:t>D</w:t>
      </w:r>
      <w:r w:rsidR="00BB6CDE" w:rsidRPr="00E26127">
        <w:rPr>
          <w:snapToGrid w:val="0"/>
        </w:rPr>
        <w:t xml:space="preserve">aily </w:t>
      </w:r>
      <w:r w:rsidR="00E567CB" w:rsidRPr="00E26127">
        <w:rPr>
          <w:snapToGrid w:val="0"/>
        </w:rPr>
        <w:t>A</w:t>
      </w:r>
      <w:r w:rsidR="00BB6CDE" w:rsidRPr="00E26127">
        <w:rPr>
          <w:snapToGrid w:val="0"/>
        </w:rPr>
        <w:t xml:space="preserve">ssignments and any other assignments </w:t>
      </w:r>
      <w:r w:rsidR="00276EA1" w:rsidRPr="00E26127">
        <w:rPr>
          <w:snapToGrid w:val="0"/>
        </w:rPr>
        <w:t xml:space="preserve"> </w:t>
      </w:r>
      <w:r w:rsidRPr="00E26127">
        <w:rPr>
          <w:snapToGrid w:val="0"/>
        </w:rPr>
        <w:t xml:space="preserve">                                           50</w:t>
      </w:r>
      <w:r w:rsidR="00BB6CDE" w:rsidRPr="00E26127">
        <w:rPr>
          <w:snapToGrid w:val="0"/>
        </w:rPr>
        <w:t xml:space="preserve"> points</w:t>
      </w:r>
    </w:p>
    <w:p w14:paraId="0BE14514" w14:textId="77777777" w:rsidR="00276EA1" w:rsidRPr="00E26127" w:rsidRDefault="00276EA1" w:rsidP="00BB6CDE">
      <w:pPr>
        <w:rPr>
          <w:snapToGrid w:val="0"/>
        </w:rPr>
      </w:pPr>
      <w:r w:rsidRPr="00E26127">
        <w:rPr>
          <w:snapToGrid w:val="0"/>
        </w:rPr>
        <w:t>A</w:t>
      </w:r>
      <w:r w:rsidR="00BB6CDE" w:rsidRPr="00E26127">
        <w:rPr>
          <w:snapToGrid w:val="0"/>
        </w:rPr>
        <w:t>nd</w:t>
      </w:r>
      <w:r w:rsidRPr="00E26127">
        <w:rPr>
          <w:snapToGrid w:val="0"/>
        </w:rPr>
        <w:t xml:space="preserve"> </w:t>
      </w:r>
      <w:r w:rsidR="00BB6CDE" w:rsidRPr="00E26127">
        <w:rPr>
          <w:snapToGrid w:val="0"/>
        </w:rPr>
        <w:t xml:space="preserve">a comprehensive </w:t>
      </w:r>
      <w:r w:rsidRPr="00E26127">
        <w:rPr>
          <w:snapToGrid w:val="0"/>
        </w:rPr>
        <w:t>F</w:t>
      </w:r>
      <w:r w:rsidR="00BB6CDE" w:rsidRPr="00E26127">
        <w:rPr>
          <w:snapToGrid w:val="0"/>
        </w:rPr>
        <w:t xml:space="preserve">inal </w:t>
      </w:r>
      <w:r w:rsidRPr="00E26127">
        <w:rPr>
          <w:snapToGrid w:val="0"/>
        </w:rPr>
        <w:t>E</w:t>
      </w:r>
      <w:r w:rsidR="00BB6CDE" w:rsidRPr="00E26127">
        <w:rPr>
          <w:snapToGrid w:val="0"/>
        </w:rPr>
        <w:t xml:space="preserve">xam </w:t>
      </w:r>
      <w:r w:rsidRPr="00E26127">
        <w:rPr>
          <w:snapToGrid w:val="0"/>
        </w:rPr>
        <w:t xml:space="preserve">                                                              </w:t>
      </w:r>
      <w:r w:rsidR="00BB6CDE" w:rsidRPr="00E26127">
        <w:rPr>
          <w:snapToGrid w:val="0"/>
        </w:rPr>
        <w:t>100 points.</w:t>
      </w:r>
    </w:p>
    <w:p w14:paraId="5C23BA4D" w14:textId="77777777" w:rsidR="00BB6CDE" w:rsidRPr="00E26127" w:rsidRDefault="00BB6CDE" w:rsidP="00BB6CDE">
      <w:pPr>
        <w:rPr>
          <w:snapToGrid w:val="0"/>
        </w:rPr>
      </w:pPr>
      <w:r w:rsidRPr="00D430E4">
        <w:rPr>
          <w:snapToGrid w:val="0"/>
        </w:rPr>
        <w:t xml:space="preserve">The lowest </w:t>
      </w:r>
      <w:r w:rsidR="00D430E4" w:rsidRPr="00D430E4">
        <w:rPr>
          <w:snapToGrid w:val="0"/>
        </w:rPr>
        <w:t>score</w:t>
      </w:r>
      <w:r w:rsidR="005D4D24" w:rsidRPr="00D430E4">
        <w:rPr>
          <w:snapToGrid w:val="0"/>
        </w:rPr>
        <w:t xml:space="preserve"> out of the </w:t>
      </w:r>
      <w:r w:rsidR="00BB29DE" w:rsidRPr="00D430E4">
        <w:rPr>
          <w:snapToGrid w:val="0"/>
        </w:rPr>
        <w:t xml:space="preserve">three test </w:t>
      </w:r>
      <w:r w:rsidR="00D430E4" w:rsidRPr="00D430E4">
        <w:rPr>
          <w:snapToGrid w:val="0"/>
        </w:rPr>
        <w:t>scores</w:t>
      </w:r>
      <w:r w:rsidR="005D4D24" w:rsidRPr="00D430E4">
        <w:rPr>
          <w:snapToGrid w:val="0"/>
        </w:rPr>
        <w:t xml:space="preserve"> </w:t>
      </w:r>
      <w:r w:rsidR="00EF61BE" w:rsidRPr="00D430E4">
        <w:rPr>
          <w:snapToGrid w:val="0"/>
        </w:rPr>
        <w:t>/</w:t>
      </w:r>
      <w:proofErr w:type="spellStart"/>
      <w:r w:rsidR="00EF61BE" w:rsidRPr="00D430E4">
        <w:rPr>
          <w:snapToGrid w:val="0"/>
        </w:rPr>
        <w:t>MystatLab</w:t>
      </w:r>
      <w:proofErr w:type="spellEnd"/>
      <w:r w:rsidR="00EF61BE" w:rsidRPr="00D430E4">
        <w:rPr>
          <w:snapToGrid w:val="0"/>
        </w:rPr>
        <w:t xml:space="preserve"> </w:t>
      </w:r>
      <w:r w:rsidR="00D430E4" w:rsidRPr="00D430E4">
        <w:rPr>
          <w:snapToGrid w:val="0"/>
        </w:rPr>
        <w:t>score</w:t>
      </w:r>
      <w:r w:rsidR="00EF61BE" w:rsidRPr="00D430E4">
        <w:rPr>
          <w:snapToGrid w:val="0"/>
        </w:rPr>
        <w:t xml:space="preserve"> </w:t>
      </w:r>
      <w:r w:rsidR="002D7A39" w:rsidRPr="00D430E4">
        <w:rPr>
          <w:snapToGrid w:val="0"/>
        </w:rPr>
        <w:t>(not daily assignments) may</w:t>
      </w:r>
      <w:r w:rsidR="005D4D24" w:rsidRPr="00D430E4">
        <w:rPr>
          <w:snapToGrid w:val="0"/>
        </w:rPr>
        <w:t xml:space="preserve"> be </w:t>
      </w:r>
      <w:r w:rsidR="00BB29DE" w:rsidRPr="00D430E4">
        <w:rPr>
          <w:snapToGrid w:val="0"/>
        </w:rPr>
        <w:t>replaced</w:t>
      </w:r>
      <w:r w:rsidR="00D430E4" w:rsidRPr="00D430E4">
        <w:rPr>
          <w:snapToGrid w:val="0"/>
        </w:rPr>
        <w:t xml:space="preserve"> by the score from final exam if the score from the final exam is more than 60%.</w:t>
      </w:r>
      <w:r w:rsidRPr="00E26127">
        <w:rPr>
          <w:snapToGrid w:val="0"/>
        </w:rPr>
        <w:t xml:space="preserve"> </w:t>
      </w:r>
      <w:r w:rsidRPr="00E26127">
        <w:rPr>
          <w:b/>
          <w:snapToGrid w:val="0"/>
        </w:rPr>
        <w:t>No makeup exam</w:t>
      </w:r>
      <w:r w:rsidRPr="00E26127">
        <w:rPr>
          <w:snapToGrid w:val="0"/>
        </w:rPr>
        <w:t xml:space="preserve"> </w:t>
      </w:r>
      <w:r w:rsidRPr="00E26127">
        <w:rPr>
          <w:b/>
          <w:snapToGrid w:val="0"/>
        </w:rPr>
        <w:t>will be given</w:t>
      </w:r>
      <w:r w:rsidRPr="00E26127">
        <w:rPr>
          <w:snapToGrid w:val="0"/>
        </w:rPr>
        <w:t xml:space="preserve">, however in </w:t>
      </w:r>
      <w:r w:rsidRPr="00E26127">
        <w:rPr>
          <w:b/>
          <w:snapToGrid w:val="0"/>
        </w:rPr>
        <w:t>extreme emergency</w:t>
      </w:r>
      <w:r w:rsidRPr="00E26127">
        <w:rPr>
          <w:snapToGrid w:val="0"/>
        </w:rPr>
        <w:t xml:space="preserve"> cases, with </w:t>
      </w:r>
      <w:r w:rsidRPr="00E26127">
        <w:rPr>
          <w:b/>
          <w:snapToGrid w:val="0"/>
        </w:rPr>
        <w:t>verifiable document</w:t>
      </w:r>
      <w:r w:rsidR="00446A99" w:rsidRPr="00E26127">
        <w:rPr>
          <w:b/>
          <w:snapToGrid w:val="0"/>
        </w:rPr>
        <w:t>s</w:t>
      </w:r>
      <w:r w:rsidRPr="00E26127">
        <w:rPr>
          <w:snapToGrid w:val="0"/>
        </w:rPr>
        <w:t>, a makeup exam can be arranged</w:t>
      </w:r>
      <w:r w:rsidR="00E567CB" w:rsidRPr="00E26127">
        <w:rPr>
          <w:snapToGrid w:val="0"/>
        </w:rPr>
        <w:t xml:space="preserve"> </w:t>
      </w:r>
      <w:r w:rsidR="009421ED" w:rsidRPr="00E26127">
        <w:rPr>
          <w:snapToGrid w:val="0"/>
        </w:rPr>
        <w:t>(</w:t>
      </w:r>
      <w:r w:rsidR="009421ED" w:rsidRPr="00E26127">
        <w:rPr>
          <w:snapToGrid w:val="0"/>
          <w:u w:val="single"/>
        </w:rPr>
        <w:t>for the same topics but not necessarily with the same standard of a regular test</w:t>
      </w:r>
      <w:r w:rsidR="009421ED" w:rsidRPr="00E26127">
        <w:rPr>
          <w:snapToGrid w:val="0"/>
        </w:rPr>
        <w:t>).</w:t>
      </w:r>
      <w:r w:rsidRPr="00E26127">
        <w:rPr>
          <w:snapToGrid w:val="0"/>
        </w:rPr>
        <w:t xml:space="preserve"> This will be accommodated </w:t>
      </w:r>
      <w:r w:rsidRPr="00E26127">
        <w:rPr>
          <w:b/>
          <w:snapToGrid w:val="0"/>
        </w:rPr>
        <w:t>only once during the semester</w:t>
      </w:r>
      <w:r w:rsidR="00E567CB" w:rsidRPr="00E26127">
        <w:rPr>
          <w:b/>
          <w:snapToGrid w:val="0"/>
        </w:rPr>
        <w:t xml:space="preserve"> per student</w:t>
      </w:r>
      <w:r w:rsidR="00E567CB" w:rsidRPr="00E26127">
        <w:rPr>
          <w:snapToGrid w:val="0"/>
        </w:rPr>
        <w:t xml:space="preserve"> </w:t>
      </w:r>
      <w:r w:rsidRPr="00E26127">
        <w:rPr>
          <w:b/>
          <w:snapToGrid w:val="0"/>
        </w:rPr>
        <w:t>and before the next class meeting after the missed tes</w:t>
      </w:r>
      <w:r w:rsidRPr="00E26127">
        <w:rPr>
          <w:snapToGrid w:val="0"/>
        </w:rPr>
        <w:t xml:space="preserve">t. If you know in advance that you have a </w:t>
      </w:r>
      <w:r w:rsidRPr="00E26127">
        <w:rPr>
          <w:b/>
          <w:snapToGrid w:val="0"/>
        </w:rPr>
        <w:t>valid reason</w:t>
      </w:r>
      <w:r w:rsidRPr="00E26127">
        <w:rPr>
          <w:snapToGrid w:val="0"/>
        </w:rPr>
        <w:t xml:space="preserve"> for not taking a scheduled test</w:t>
      </w:r>
      <w:r w:rsidR="00E567CB" w:rsidRPr="00E26127">
        <w:rPr>
          <w:snapToGrid w:val="0"/>
        </w:rPr>
        <w:t xml:space="preserve">, </w:t>
      </w:r>
      <w:r w:rsidRPr="00E26127">
        <w:rPr>
          <w:snapToGrid w:val="0"/>
        </w:rPr>
        <w:t>please contact me prior to the test time. Standard grading scale will be used</w:t>
      </w:r>
      <w:r w:rsidR="00E567CB" w:rsidRPr="00E26127">
        <w:rPr>
          <w:snapToGrid w:val="0"/>
        </w:rPr>
        <w:t xml:space="preserve"> in arriving at your final grade for the course.</w:t>
      </w:r>
      <w:r w:rsidRPr="00E26127">
        <w:rPr>
          <w:snapToGrid w:val="0"/>
        </w:rPr>
        <w:t xml:space="preserve">  </w:t>
      </w:r>
    </w:p>
    <w:p w14:paraId="61AEF1FD" w14:textId="77777777" w:rsidR="00663265" w:rsidRPr="00E26127" w:rsidRDefault="00663265" w:rsidP="005D4D24">
      <w:pPr>
        <w:spacing w:before="240"/>
        <w:rPr>
          <w:b/>
          <w:snapToGrid w:val="0"/>
        </w:rPr>
      </w:pPr>
      <w:r w:rsidRPr="00E26127">
        <w:rPr>
          <w:b/>
          <w:snapToGrid w:val="0"/>
        </w:rPr>
        <w:t>Any college student should be able to compute their own grade, do not rely on me to compute your average grade throughout the semester. Your average can be found by taking your total points and dividing by the total possible points at any given time.</w:t>
      </w:r>
    </w:p>
    <w:p w14:paraId="0F8664D5" w14:textId="566DD73F" w:rsidR="005D4D24" w:rsidRPr="00E26127" w:rsidRDefault="00BB6CDE" w:rsidP="005D4D24">
      <w:pPr>
        <w:spacing w:before="240"/>
        <w:rPr>
          <w:b/>
          <w:snapToGrid w:val="0"/>
        </w:rPr>
      </w:pPr>
      <w:r w:rsidRPr="00E26127">
        <w:rPr>
          <w:b/>
          <w:snapToGrid w:val="0"/>
        </w:rPr>
        <w:t xml:space="preserve">FINAL EXAM:  </w:t>
      </w:r>
      <w:r w:rsidR="003D2B65" w:rsidRPr="00E26127">
        <w:rPr>
          <w:snapToGrid w:val="0"/>
        </w:rPr>
        <w:t>A</w:t>
      </w:r>
      <w:r w:rsidRPr="00E26127">
        <w:rPr>
          <w:snapToGrid w:val="0"/>
        </w:rPr>
        <w:t xml:space="preserve"> comprehensive Final Exam</w:t>
      </w:r>
      <w:r w:rsidR="004960CD" w:rsidRPr="00E26127">
        <w:rPr>
          <w:snapToGrid w:val="0"/>
        </w:rPr>
        <w:t xml:space="preserve"> </w:t>
      </w:r>
      <w:r w:rsidRPr="00E26127">
        <w:rPr>
          <w:snapToGrid w:val="0"/>
        </w:rPr>
        <w:t xml:space="preserve">will be given </w:t>
      </w:r>
      <w:r w:rsidR="0006388F" w:rsidRPr="00E26127">
        <w:rPr>
          <w:snapToGrid w:val="0"/>
        </w:rPr>
        <w:t>on</w:t>
      </w:r>
      <w:r w:rsidR="0072037B" w:rsidRPr="00E26127">
        <w:rPr>
          <w:snapToGrid w:val="0"/>
        </w:rPr>
        <w:t xml:space="preserve"> the </w:t>
      </w:r>
      <w:r w:rsidR="00B74930" w:rsidRPr="00E26127">
        <w:rPr>
          <w:snapToGrid w:val="0"/>
        </w:rPr>
        <w:t xml:space="preserve">last </w:t>
      </w:r>
      <w:r w:rsidR="0006388F" w:rsidRPr="00E26127">
        <w:rPr>
          <w:snapToGrid w:val="0"/>
        </w:rPr>
        <w:t>day of c</w:t>
      </w:r>
      <w:r w:rsidR="00B74930" w:rsidRPr="00E26127">
        <w:rPr>
          <w:snapToGrid w:val="0"/>
        </w:rPr>
        <w:t xml:space="preserve">lass </w:t>
      </w:r>
      <w:r w:rsidR="006D7F3B" w:rsidRPr="00E26127">
        <w:rPr>
          <w:snapToGrid w:val="0"/>
        </w:rPr>
        <w:t>(</w:t>
      </w:r>
      <w:r w:rsidR="001A43EB" w:rsidRPr="00E26127">
        <w:rPr>
          <w:snapToGrid w:val="0"/>
        </w:rPr>
        <w:t>the date</w:t>
      </w:r>
      <w:r w:rsidR="000214B4" w:rsidRPr="00E26127">
        <w:rPr>
          <w:snapToGrid w:val="0"/>
        </w:rPr>
        <w:t>, time</w:t>
      </w:r>
      <w:r w:rsidR="001A43EB" w:rsidRPr="00E26127">
        <w:rPr>
          <w:snapToGrid w:val="0"/>
        </w:rPr>
        <w:t xml:space="preserve"> and </w:t>
      </w:r>
      <w:r w:rsidR="007E38EC" w:rsidRPr="00E26127">
        <w:rPr>
          <w:snapToGrid w:val="0"/>
        </w:rPr>
        <w:t xml:space="preserve">location </w:t>
      </w:r>
      <w:r w:rsidR="001A43EB" w:rsidRPr="00E26127">
        <w:rPr>
          <w:snapToGrid w:val="0"/>
        </w:rPr>
        <w:t xml:space="preserve">of your final exam </w:t>
      </w:r>
      <w:r w:rsidR="00FF49A3" w:rsidRPr="00E26127">
        <w:rPr>
          <w:snapToGrid w:val="0"/>
        </w:rPr>
        <w:t xml:space="preserve">is </w:t>
      </w:r>
      <w:r w:rsidR="001A43EB" w:rsidRPr="00E26127">
        <w:rPr>
          <w:snapToGrid w:val="0"/>
        </w:rPr>
        <w:t xml:space="preserve">given to you on the </w:t>
      </w:r>
      <w:r w:rsidR="0094340D" w:rsidRPr="00E26127">
        <w:rPr>
          <w:snapToGrid w:val="0"/>
        </w:rPr>
        <w:t xml:space="preserve">first </w:t>
      </w:r>
      <w:r w:rsidR="00E4538A" w:rsidRPr="00E26127">
        <w:rPr>
          <w:snapToGrid w:val="0"/>
        </w:rPr>
        <w:t>&amp;</w:t>
      </w:r>
      <w:r w:rsidR="0095095E">
        <w:rPr>
          <w:snapToGrid w:val="0"/>
        </w:rPr>
        <w:t xml:space="preserve"> assignments</w:t>
      </w:r>
      <w:r w:rsidR="00E4538A" w:rsidRPr="00E26127">
        <w:rPr>
          <w:snapToGrid w:val="0"/>
        </w:rPr>
        <w:t xml:space="preserve"> </w:t>
      </w:r>
      <w:r w:rsidR="00FF49A3" w:rsidRPr="00E26127">
        <w:rPr>
          <w:snapToGrid w:val="0"/>
        </w:rPr>
        <w:t>page of the syllabus</w:t>
      </w:r>
      <w:r w:rsidR="0094340D" w:rsidRPr="00E26127">
        <w:rPr>
          <w:snapToGrid w:val="0"/>
        </w:rPr>
        <w:t>)</w:t>
      </w:r>
      <w:r w:rsidR="001A43EB" w:rsidRPr="00E26127">
        <w:rPr>
          <w:snapToGrid w:val="0"/>
        </w:rPr>
        <w:t xml:space="preserve">. </w:t>
      </w:r>
      <w:r w:rsidR="000039B3" w:rsidRPr="00E26127">
        <w:rPr>
          <w:b/>
          <w:snapToGrid w:val="0"/>
        </w:rPr>
        <w:t>Passing t</w:t>
      </w:r>
      <w:r w:rsidR="00E567CB" w:rsidRPr="00E26127">
        <w:rPr>
          <w:b/>
          <w:snapToGrid w:val="0"/>
        </w:rPr>
        <w:t xml:space="preserve">he Final </w:t>
      </w:r>
      <w:r w:rsidRPr="00E26127">
        <w:rPr>
          <w:b/>
          <w:snapToGrid w:val="0"/>
        </w:rPr>
        <w:t>exam is mandatory</w:t>
      </w:r>
      <w:r w:rsidR="000039B3" w:rsidRPr="00E26127">
        <w:rPr>
          <w:b/>
          <w:snapToGrid w:val="0"/>
        </w:rPr>
        <w:t xml:space="preserve"> </w:t>
      </w:r>
      <w:r w:rsidR="005D4D24" w:rsidRPr="00E26127">
        <w:rPr>
          <w:b/>
          <w:snapToGrid w:val="0"/>
        </w:rPr>
        <w:t>(even if you are not counting on the final exam for your grade)</w:t>
      </w:r>
      <w:r w:rsidRPr="00E26127">
        <w:rPr>
          <w:b/>
          <w:snapToGrid w:val="0"/>
        </w:rPr>
        <w:t>.</w:t>
      </w:r>
      <w:r w:rsidR="005D4D24" w:rsidRPr="00E26127">
        <w:rPr>
          <w:b/>
          <w:snapToGrid w:val="0"/>
        </w:rPr>
        <w:t xml:space="preserve"> If you are absent on the day of Final Exam, you will be assigned a zero for your final exam and your grade will be calculated based on </w:t>
      </w:r>
      <w:r w:rsidR="00E718C9" w:rsidRPr="00E26127">
        <w:rPr>
          <w:b/>
          <w:snapToGrid w:val="0"/>
        </w:rPr>
        <w:t>5</w:t>
      </w:r>
      <w:r w:rsidR="002D7A39" w:rsidRPr="00E26127">
        <w:rPr>
          <w:b/>
          <w:snapToGrid w:val="0"/>
        </w:rPr>
        <w:t>5</w:t>
      </w:r>
      <w:r w:rsidR="003C608D" w:rsidRPr="00E26127">
        <w:rPr>
          <w:b/>
          <w:snapToGrid w:val="0"/>
        </w:rPr>
        <w:t>0 points.</w:t>
      </w:r>
      <w:r w:rsidR="00F01DC0" w:rsidRPr="00E26127">
        <w:rPr>
          <w:b/>
          <w:snapToGrid w:val="0"/>
        </w:rPr>
        <w:t xml:space="preserve"> If you did not get a passing </w:t>
      </w:r>
      <w:r w:rsidR="005823A2">
        <w:rPr>
          <w:b/>
          <w:snapToGrid w:val="0"/>
        </w:rPr>
        <w:t>score</w:t>
      </w:r>
      <w:r w:rsidR="00F01DC0" w:rsidRPr="00E26127">
        <w:rPr>
          <w:b/>
          <w:snapToGrid w:val="0"/>
        </w:rPr>
        <w:t xml:space="preserve"> </w:t>
      </w:r>
      <w:r w:rsidR="004E5270" w:rsidRPr="00E26127">
        <w:rPr>
          <w:b/>
          <w:snapToGrid w:val="0"/>
        </w:rPr>
        <w:t xml:space="preserve">(more than 60%) </w:t>
      </w:r>
      <w:r w:rsidR="00F01DC0" w:rsidRPr="00E26127">
        <w:rPr>
          <w:b/>
          <w:snapToGrid w:val="0"/>
        </w:rPr>
        <w:t xml:space="preserve">from the final exam; your grade will be calculated based on </w:t>
      </w:r>
      <w:r w:rsidR="00E718C9" w:rsidRPr="00E26127">
        <w:rPr>
          <w:b/>
          <w:snapToGrid w:val="0"/>
        </w:rPr>
        <w:t>5</w:t>
      </w:r>
      <w:r w:rsidR="002D7A39" w:rsidRPr="00E26127">
        <w:rPr>
          <w:b/>
          <w:snapToGrid w:val="0"/>
        </w:rPr>
        <w:t>5</w:t>
      </w:r>
      <w:r w:rsidR="00F01DC0" w:rsidRPr="00E26127">
        <w:rPr>
          <w:b/>
          <w:snapToGrid w:val="0"/>
        </w:rPr>
        <w:t xml:space="preserve">0 points, including your final exam.  </w:t>
      </w:r>
    </w:p>
    <w:p w14:paraId="20DE8E53" w14:textId="77777777" w:rsidR="00BB6CDE" w:rsidRPr="00E26127" w:rsidRDefault="00BB6CDE" w:rsidP="00BB6CDE">
      <w:pPr>
        <w:rPr>
          <w:b/>
        </w:rPr>
      </w:pPr>
    </w:p>
    <w:p w14:paraId="1506C5B2" w14:textId="77777777" w:rsidR="00983C77" w:rsidRPr="00E26127" w:rsidRDefault="00983C77">
      <w:r w:rsidRPr="00E26127">
        <w:rPr>
          <w:b/>
          <w:snapToGrid w:val="0"/>
        </w:rPr>
        <w:t xml:space="preserve">ATTENDANCE: </w:t>
      </w:r>
      <w:r w:rsidRPr="00E26127">
        <w:rPr>
          <w:snapToGrid w:val="0"/>
        </w:rPr>
        <w:t>Regular attendance is expected. If you miss a class, be sure to contact another member of your class</w:t>
      </w:r>
      <w:r w:rsidR="000214B4" w:rsidRPr="00E26127">
        <w:rPr>
          <w:snapToGrid w:val="0"/>
        </w:rPr>
        <w:t xml:space="preserve"> </w:t>
      </w:r>
      <w:r w:rsidRPr="00E26127">
        <w:rPr>
          <w:snapToGrid w:val="0"/>
        </w:rPr>
        <w:t xml:space="preserve">(or group). I recommend that you get the names and telephone numbers of at least three (3) students in the class. </w:t>
      </w:r>
      <w:r w:rsidRPr="00E26127">
        <w:t>You are responsible for all materials discussed in class, whether you are present or not. This includes changes in assignments, exam dates, etc. If you must arrive late or leave early, it is courteous to speak privately with the instructor about your reasons for doing so. If lack of attendance (</w:t>
      </w:r>
      <w:r w:rsidR="002D7A39" w:rsidRPr="00E26127">
        <w:t>4</w:t>
      </w:r>
      <w:r w:rsidRPr="00E26127">
        <w:t xml:space="preserve"> or more) is affecting your grade in the course, then you may be withdrawn from the course in accordance with the college policy. </w:t>
      </w:r>
      <w:r w:rsidRPr="00E26127">
        <w:rPr>
          <w:b/>
          <w:u w:val="single"/>
        </w:rPr>
        <w:t xml:space="preserve">Tardiness and leaving early </w:t>
      </w:r>
      <w:r w:rsidR="00843A43" w:rsidRPr="00E26127">
        <w:rPr>
          <w:b/>
          <w:u w:val="single"/>
        </w:rPr>
        <w:t>will b</w:t>
      </w:r>
      <w:r w:rsidRPr="00E26127">
        <w:rPr>
          <w:b/>
          <w:u w:val="single"/>
        </w:rPr>
        <w:t>e recorded as absence.</w:t>
      </w:r>
      <w:r w:rsidRPr="00E26127">
        <w:t xml:space="preserve">   </w:t>
      </w:r>
    </w:p>
    <w:p w14:paraId="3FDAF257" w14:textId="77777777" w:rsidR="00040A4C" w:rsidRPr="00E26127" w:rsidRDefault="00040A4C"/>
    <w:p w14:paraId="4D8FC1AE" w14:textId="77777777" w:rsidR="00040A4C" w:rsidRPr="00E26127" w:rsidRDefault="00040A4C" w:rsidP="00433CE1">
      <w:pPr>
        <w:rPr>
          <w:b/>
          <w:u w:val="single"/>
        </w:rPr>
      </w:pPr>
      <w:r w:rsidRPr="00E26127">
        <w:rPr>
          <w:b/>
          <w:snapToGrid w:val="0"/>
        </w:rPr>
        <w:t xml:space="preserve">Although an instructor has the ability, </w:t>
      </w:r>
      <w:r w:rsidRPr="00E26127">
        <w:rPr>
          <w:b/>
          <w:snapToGrid w:val="0"/>
          <w:u w:val="single"/>
        </w:rPr>
        <w:t>it is not the responsibility of the instructor to withdraw a student from his class</w:t>
      </w:r>
      <w:r w:rsidRPr="00E26127">
        <w:rPr>
          <w:b/>
          <w:snapToGrid w:val="0"/>
        </w:rPr>
        <w:t>. It is up to the student to take appropriate actions based on his/her situation.</w:t>
      </w:r>
      <w:r w:rsidR="00E04B2B" w:rsidRPr="00E26127">
        <w:rPr>
          <w:b/>
          <w:snapToGrid w:val="0"/>
        </w:rPr>
        <w:t xml:space="preserve"> </w:t>
      </w:r>
      <w:r w:rsidRPr="00E26127">
        <w:rPr>
          <w:b/>
          <w:u w:val="single"/>
        </w:rPr>
        <w:t>No student will be withdrawn from class by the instructor based on performance</w:t>
      </w:r>
      <w:r w:rsidR="00433CE1" w:rsidRPr="00E26127">
        <w:rPr>
          <w:b/>
          <w:u w:val="single"/>
        </w:rPr>
        <w:t xml:space="preserve"> and/</w:t>
      </w:r>
      <w:r w:rsidRPr="00E26127">
        <w:rPr>
          <w:b/>
          <w:u w:val="single"/>
        </w:rPr>
        <w:t>or</w:t>
      </w:r>
      <w:r w:rsidR="00433CE1" w:rsidRPr="00E26127">
        <w:rPr>
          <w:b/>
          <w:u w:val="single"/>
        </w:rPr>
        <w:t xml:space="preserve"> request from a student.</w:t>
      </w:r>
      <w:r w:rsidRPr="00E26127">
        <w:rPr>
          <w:b/>
          <w:u w:val="single"/>
        </w:rPr>
        <w:t xml:space="preserve">  </w:t>
      </w:r>
    </w:p>
    <w:p w14:paraId="1F061464" w14:textId="77777777" w:rsidR="0094340D" w:rsidRPr="00E26127" w:rsidRDefault="0094340D">
      <w:pPr>
        <w:rPr>
          <w:b/>
        </w:rPr>
      </w:pPr>
    </w:p>
    <w:p w14:paraId="4749148C" w14:textId="77777777" w:rsidR="00983C77" w:rsidRPr="00E26127" w:rsidRDefault="00983C77">
      <w:pPr>
        <w:rPr>
          <w:b/>
          <w:snapToGrid w:val="0"/>
          <w:u w:val="single"/>
        </w:rPr>
      </w:pPr>
      <w:r w:rsidRPr="00E26127">
        <w:rPr>
          <w:b/>
        </w:rPr>
        <w:t>Tardiness:</w:t>
      </w:r>
      <w:r w:rsidRPr="00E26127">
        <w:t xml:space="preserve"> Being late to class or leaving early is a disruption to the class and is discourteous to the professor and the other students. All students are expected to stay for the entire class period. </w:t>
      </w:r>
      <w:r w:rsidRPr="00E26127">
        <w:rPr>
          <w:b/>
        </w:rPr>
        <w:t>If you are more than 1</w:t>
      </w:r>
      <w:r w:rsidR="00604C73" w:rsidRPr="00E26127">
        <w:rPr>
          <w:b/>
        </w:rPr>
        <w:t>0</w:t>
      </w:r>
      <w:r w:rsidRPr="00E26127">
        <w:rPr>
          <w:b/>
        </w:rPr>
        <w:t xml:space="preserve"> minutes late for the class</w:t>
      </w:r>
      <w:r w:rsidR="000E49B3" w:rsidRPr="00E26127">
        <w:rPr>
          <w:b/>
        </w:rPr>
        <w:t xml:space="preserve"> (sometimes the door will be locked after 10 minutes)</w:t>
      </w:r>
      <w:r w:rsidRPr="00E26127">
        <w:rPr>
          <w:b/>
        </w:rPr>
        <w:t xml:space="preserve">, please wait and see the instructor after the class instead of entering the class late. </w:t>
      </w:r>
      <w:r w:rsidR="004960CD" w:rsidRPr="00E26127">
        <w:rPr>
          <w:b/>
          <w:u w:val="single"/>
        </w:rPr>
        <w:t xml:space="preserve">This 10 </w:t>
      </w:r>
      <w:r w:rsidR="000E49B3" w:rsidRPr="00E26127">
        <w:rPr>
          <w:b/>
          <w:u w:val="single"/>
        </w:rPr>
        <w:t>-</w:t>
      </w:r>
      <w:r w:rsidR="004960CD" w:rsidRPr="00E26127">
        <w:rPr>
          <w:b/>
          <w:u w:val="single"/>
        </w:rPr>
        <w:t xml:space="preserve">minutes time rule </w:t>
      </w:r>
      <w:r w:rsidR="004960CD" w:rsidRPr="00E26127">
        <w:rPr>
          <w:b/>
        </w:rPr>
        <w:t>is strictly applied for all the exams and assignments</w:t>
      </w:r>
      <w:r w:rsidR="000E49B3" w:rsidRPr="00E26127">
        <w:rPr>
          <w:b/>
        </w:rPr>
        <w:t xml:space="preserve">, </w:t>
      </w:r>
      <w:r w:rsidR="000E49B3" w:rsidRPr="00E26127">
        <w:rPr>
          <w:b/>
          <w:u w:val="single"/>
        </w:rPr>
        <w:t>including the final exam</w:t>
      </w:r>
      <w:r w:rsidR="004960CD" w:rsidRPr="00E26127">
        <w:rPr>
          <w:b/>
          <w:u w:val="single"/>
        </w:rPr>
        <w:t>.</w:t>
      </w:r>
    </w:p>
    <w:p w14:paraId="59A61EFE" w14:textId="77777777" w:rsidR="004C36F2" w:rsidRPr="00E26127" w:rsidRDefault="004C36F2" w:rsidP="00BB6CDE">
      <w:pPr>
        <w:rPr>
          <w:b/>
          <w:snapToGrid w:val="0"/>
        </w:rPr>
      </w:pPr>
    </w:p>
    <w:p w14:paraId="54FFD1D6" w14:textId="44C97A38" w:rsidR="00BB6CDE" w:rsidRPr="00E26127" w:rsidRDefault="00BB6CDE" w:rsidP="00BB6CDE">
      <w:r w:rsidRPr="00E26127">
        <w:rPr>
          <w:b/>
          <w:snapToGrid w:val="0"/>
        </w:rPr>
        <w:t xml:space="preserve">WITHDRAWAL POLICY:  </w:t>
      </w:r>
      <w:r w:rsidRPr="00E26127">
        <w:t xml:space="preserve">Per Valencia Policy 4-07 (Academic Progress, Course Attendance and Grades, and Withdrawals), a student who withdraws from class before the established deadline for a </w:t>
      </w:r>
      <w:proofErr w:type="gramStart"/>
      <w:r w:rsidRPr="00E26127">
        <w:t>particular term</w:t>
      </w:r>
      <w:proofErr w:type="gramEnd"/>
      <w:r w:rsidRPr="00E26127">
        <w:t xml:space="preserve"> will receive a grade of “W”. A student is not permitted to withdraw after the withdrawal deadline.  A faculty member </w:t>
      </w:r>
      <w:r w:rsidRPr="00E26127">
        <w:rPr>
          <w:u w:val="single"/>
        </w:rPr>
        <w:t>MAY</w:t>
      </w:r>
      <w:r w:rsidRPr="00E26127">
        <w:t xml:space="preserve"> withdraw a student up to the beginning of the final exam period for violation of the class attendance policy. A student who is withdrawn by faculty for violation of the class attendance policy will receive a grade of “W”. For a complete policy and procedure overview on Valencia Policy 4-07</w:t>
      </w:r>
      <w:r w:rsidR="00E072E0">
        <w:t>:</w:t>
      </w:r>
      <w:r w:rsidRPr="00E26127">
        <w:t xml:space="preserve"> please </w:t>
      </w:r>
      <w:r w:rsidR="00A77F1F">
        <w:t>see below</w:t>
      </w:r>
      <w:r w:rsidRPr="00E26127">
        <w:t>.</w:t>
      </w:r>
    </w:p>
    <w:p w14:paraId="4E22522B" w14:textId="77777777" w:rsidR="00A77F1F" w:rsidRDefault="00A77F1F" w:rsidP="00BB6CDE">
      <w:pPr>
        <w:rPr>
          <w:b/>
          <w:snapToGrid w:val="0"/>
          <w:u w:val="single"/>
        </w:rPr>
      </w:pPr>
      <w:bookmarkStart w:id="3" w:name="_Hlk533594975"/>
    </w:p>
    <w:p w14:paraId="7521D73B" w14:textId="1B30FF03" w:rsidR="004C69CB" w:rsidRPr="00E26127" w:rsidRDefault="002D7A39" w:rsidP="00BB6CDE">
      <w:r w:rsidRPr="00E26127">
        <w:rPr>
          <w:b/>
          <w:snapToGrid w:val="0"/>
          <w:u w:val="single"/>
        </w:rPr>
        <w:t>WITHDRAWAL</w:t>
      </w:r>
      <w:r w:rsidRPr="00E26127">
        <w:rPr>
          <w:b/>
          <w:u w:val="single"/>
        </w:rPr>
        <w:t xml:space="preserve"> DEADLINES:</w:t>
      </w:r>
      <w:r w:rsidRPr="00E26127">
        <w:t xml:space="preserve"> No fee </w:t>
      </w:r>
      <w:r w:rsidR="00541D98" w:rsidRPr="00E26127">
        <w:t>w</w:t>
      </w:r>
      <w:r w:rsidRPr="00E26127">
        <w:t>ithdrawal</w:t>
      </w:r>
      <w:r w:rsidR="00541D98" w:rsidRPr="00E26127">
        <w:t xml:space="preserve">: </w:t>
      </w:r>
      <w:r w:rsidR="007462C4">
        <w:t>01</w:t>
      </w:r>
      <w:r w:rsidR="00541D98" w:rsidRPr="00E26127">
        <w:t>/</w:t>
      </w:r>
      <w:r w:rsidR="007462C4">
        <w:t>1</w:t>
      </w:r>
      <w:r w:rsidR="006A11AD">
        <w:t>3</w:t>
      </w:r>
      <w:r w:rsidR="00541D98" w:rsidRPr="00E26127">
        <w:t>/20</w:t>
      </w:r>
      <w:r w:rsidR="007462C4">
        <w:t>20</w:t>
      </w:r>
    </w:p>
    <w:p w14:paraId="2E4AE021" w14:textId="68BF4117" w:rsidR="00541D98" w:rsidRPr="00E26127" w:rsidRDefault="00541D98" w:rsidP="00BB6CDE">
      <w:r w:rsidRPr="00E26127">
        <w:t xml:space="preserve">                                                         Withdrawal to receive a “W”: </w:t>
      </w:r>
      <w:r w:rsidR="007462C4">
        <w:t>03</w:t>
      </w:r>
      <w:r w:rsidRPr="00E26127">
        <w:t>/</w:t>
      </w:r>
      <w:r w:rsidR="007462C4">
        <w:t>20</w:t>
      </w:r>
      <w:r w:rsidRPr="00E26127">
        <w:t>/20</w:t>
      </w:r>
      <w:r w:rsidR="007462C4">
        <w:t>20</w:t>
      </w:r>
    </w:p>
    <w:p w14:paraId="098528D5" w14:textId="77777777" w:rsidR="00910902" w:rsidRPr="00E26127" w:rsidRDefault="004C69CB" w:rsidP="00BB6CDE">
      <w:r w:rsidRPr="00E26127">
        <w:rPr>
          <w:b/>
        </w:rPr>
        <w:t xml:space="preserve">NO SHOW PERIOD: </w:t>
      </w:r>
      <w:r w:rsidR="00FB25C1" w:rsidRPr="003246D9">
        <w:rPr>
          <w:b/>
        </w:rPr>
        <w:t>The instructor may withdraw Students, who do not show up for classes during the first wee</w:t>
      </w:r>
      <w:r w:rsidR="00FB25C1" w:rsidRPr="00E26127">
        <w:t>k.</w:t>
      </w:r>
      <w:bookmarkEnd w:id="3"/>
    </w:p>
    <w:p w14:paraId="547C3ADC" w14:textId="77777777" w:rsidR="0098189D" w:rsidRPr="00EE5436" w:rsidRDefault="0098189D" w:rsidP="0098189D">
      <w:pPr>
        <w:pStyle w:val="Title"/>
        <w:rPr>
          <w:sz w:val="20"/>
        </w:rPr>
      </w:pPr>
      <w:r w:rsidRPr="00EE5436">
        <w:rPr>
          <w:sz w:val="20"/>
        </w:rPr>
        <w:lastRenderedPageBreak/>
        <w:t>STATISTICAL METHODS STA 2023</w:t>
      </w:r>
    </w:p>
    <w:p w14:paraId="3CEAEEB3" w14:textId="77777777" w:rsidR="0098189D" w:rsidRPr="00EE5436" w:rsidRDefault="0098189D" w:rsidP="0098189D">
      <w:pPr>
        <w:jc w:val="center"/>
        <w:rPr>
          <w:b/>
        </w:rPr>
      </w:pPr>
      <w:r w:rsidRPr="00EE5436">
        <w:rPr>
          <w:b/>
        </w:rPr>
        <w:t>DAILY ASSIGNMENTS &amp;</w:t>
      </w:r>
    </w:p>
    <w:p w14:paraId="1BD42EA2" w14:textId="77777777" w:rsidR="0098189D" w:rsidRPr="00EE5436" w:rsidRDefault="0098189D" w:rsidP="0098189D">
      <w:pPr>
        <w:jc w:val="center"/>
        <w:rPr>
          <w:b/>
        </w:rPr>
      </w:pPr>
      <w:r w:rsidRPr="00EE5436">
        <w:rPr>
          <w:b/>
        </w:rPr>
        <w:t>TAKE HOME QUIZ PROBLEMS</w:t>
      </w:r>
    </w:p>
    <w:p w14:paraId="144B8C74" w14:textId="6D74A58C" w:rsidR="00F90F00" w:rsidRPr="003F17B1" w:rsidRDefault="0098189D" w:rsidP="0098189D">
      <w:pPr>
        <w:rPr>
          <w:b/>
        </w:rPr>
      </w:pPr>
      <w:r w:rsidRPr="00EE5436">
        <w:tab/>
        <w:t>The problems on this list and any other problems that are assigned in class are to be done on a day-to-day basis as we progress through the course</w:t>
      </w:r>
      <w:r w:rsidR="00F90F00">
        <w:t xml:space="preserve">. </w:t>
      </w:r>
      <w:r w:rsidRPr="00EE5436">
        <w:t>I strongly encourage you to work as a group to do these problems</w:t>
      </w:r>
      <w:r w:rsidR="00F90F00">
        <w:t>;</w:t>
      </w:r>
      <w:r w:rsidRPr="00EE5436">
        <w:t xml:space="preserve"> however, do not turn in exact copies.</w:t>
      </w:r>
      <w:r w:rsidR="00F90F00">
        <w:t xml:space="preserve"> </w:t>
      </w:r>
      <w:r w:rsidR="00F90F00" w:rsidRPr="00EE5436">
        <w:t>Daily Assignments are assigned and collected on daily basis.</w:t>
      </w:r>
      <w:r w:rsidR="00F90F00" w:rsidRPr="00E26127">
        <w:t xml:space="preserve"> It is your responsibility to find out and submit Daily Assignments </w:t>
      </w:r>
      <w:r w:rsidR="00F90F00" w:rsidRPr="00E26127">
        <w:rPr>
          <w:b/>
          <w:u w:val="single"/>
        </w:rPr>
        <w:t>on time</w:t>
      </w:r>
      <w:r w:rsidR="00F90F00" w:rsidRPr="00E26127">
        <w:rPr>
          <w:u w:val="single"/>
        </w:rPr>
        <w:t xml:space="preserve"> (either in class or by e-mail</w:t>
      </w:r>
      <w:r w:rsidR="00F90F00">
        <w:rPr>
          <w:u w:val="single"/>
        </w:rPr>
        <w:t xml:space="preserve"> before the deadline</w:t>
      </w:r>
      <w:r w:rsidR="00F90F00" w:rsidRPr="00E26127">
        <w:rPr>
          <w:u w:val="single"/>
        </w:rPr>
        <w:t>)</w:t>
      </w:r>
      <w:r w:rsidR="00F90F00" w:rsidRPr="00E26127">
        <w:t xml:space="preserve">, </w:t>
      </w:r>
      <w:r w:rsidR="00F90F00" w:rsidRPr="00E26127">
        <w:rPr>
          <w:b/>
        </w:rPr>
        <w:t>there will be no late acceptance for daily assignments.</w:t>
      </w:r>
      <w:r w:rsidR="00F90F00">
        <w:rPr>
          <w:b/>
        </w:rPr>
        <w:t xml:space="preserve"> </w:t>
      </w:r>
      <w:r w:rsidR="00F90F00">
        <w:rPr>
          <w:bCs/>
        </w:rPr>
        <w:t xml:space="preserve">If you were absent on a day when an assignment to be submitted; </w:t>
      </w:r>
      <w:r w:rsidR="00F90F00" w:rsidRPr="003F17B1">
        <w:rPr>
          <w:b/>
          <w:u w:val="single"/>
        </w:rPr>
        <w:t xml:space="preserve">submit that assignment through email </w:t>
      </w:r>
      <w:r w:rsidR="003F17B1" w:rsidRPr="003F17B1">
        <w:rPr>
          <w:b/>
          <w:u w:val="single"/>
        </w:rPr>
        <w:t>before the deadline</w:t>
      </w:r>
      <w:r w:rsidR="003F17B1" w:rsidRPr="003F17B1">
        <w:rPr>
          <w:b/>
        </w:rPr>
        <w:t xml:space="preserve"> </w:t>
      </w:r>
      <w:r w:rsidR="00F90F00" w:rsidRPr="003F17B1">
        <w:rPr>
          <w:b/>
        </w:rPr>
        <w:t xml:space="preserve">and </w:t>
      </w:r>
      <w:r w:rsidR="003F17B1" w:rsidRPr="003F17B1">
        <w:rPr>
          <w:b/>
        </w:rPr>
        <w:t xml:space="preserve">submit </w:t>
      </w:r>
      <w:r w:rsidR="00F90F00" w:rsidRPr="003F17B1">
        <w:rPr>
          <w:b/>
        </w:rPr>
        <w:t xml:space="preserve">the hard copy </w:t>
      </w:r>
      <w:r w:rsidR="003F17B1" w:rsidRPr="003F17B1">
        <w:rPr>
          <w:b/>
        </w:rPr>
        <w:t>when you return</w:t>
      </w:r>
      <w:r w:rsidR="003F17B1">
        <w:rPr>
          <w:b/>
        </w:rPr>
        <w:t xml:space="preserve"> to class</w:t>
      </w:r>
      <w:r w:rsidR="003F17B1" w:rsidRPr="003F17B1">
        <w:rPr>
          <w:b/>
        </w:rPr>
        <w:t xml:space="preserve">.  </w:t>
      </w:r>
      <w:r w:rsidR="00F90F00" w:rsidRPr="003F17B1">
        <w:rPr>
          <w:b/>
        </w:rPr>
        <w:t xml:space="preserve"> </w:t>
      </w:r>
    </w:p>
    <w:p w14:paraId="47F2C403" w14:textId="77777777" w:rsidR="0098189D" w:rsidRPr="00EE5436" w:rsidRDefault="0098189D" w:rsidP="0098189D"/>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8"/>
        <w:gridCol w:w="3953"/>
      </w:tblGrid>
      <w:tr w:rsidR="0098189D" w:rsidRPr="00EE5436" w14:paraId="5E06F04D" w14:textId="77777777" w:rsidTr="00CA43F8">
        <w:trPr>
          <w:trHeight w:val="356"/>
        </w:trPr>
        <w:tc>
          <w:tcPr>
            <w:tcW w:w="1275" w:type="dxa"/>
            <w:tcBorders>
              <w:top w:val="single" w:sz="4" w:space="0" w:color="auto"/>
              <w:left w:val="single" w:sz="4" w:space="0" w:color="auto"/>
              <w:bottom w:val="single" w:sz="4" w:space="0" w:color="auto"/>
              <w:right w:val="single" w:sz="4" w:space="0" w:color="auto"/>
            </w:tcBorders>
          </w:tcPr>
          <w:p w14:paraId="475689C5" w14:textId="77777777" w:rsidR="0098189D" w:rsidRPr="00EE5436" w:rsidRDefault="0098189D" w:rsidP="00FE03F7">
            <w:pPr>
              <w:pStyle w:val="Heading1"/>
              <w:rPr>
                <w:sz w:val="20"/>
              </w:rPr>
            </w:pPr>
            <w:r w:rsidRPr="00EE5436">
              <w:rPr>
                <w:sz w:val="20"/>
              </w:rPr>
              <w:t>Chapter</w:t>
            </w:r>
          </w:p>
        </w:tc>
        <w:tc>
          <w:tcPr>
            <w:tcW w:w="2838" w:type="dxa"/>
            <w:tcBorders>
              <w:top w:val="single" w:sz="4" w:space="0" w:color="auto"/>
              <w:left w:val="single" w:sz="4" w:space="0" w:color="auto"/>
              <w:right w:val="single" w:sz="4" w:space="0" w:color="auto"/>
            </w:tcBorders>
          </w:tcPr>
          <w:p w14:paraId="5DF02CDF" w14:textId="77777777" w:rsidR="0098189D" w:rsidRPr="00EE5436" w:rsidRDefault="0098189D" w:rsidP="00FE03F7">
            <w:pPr>
              <w:pStyle w:val="Heading1"/>
              <w:rPr>
                <w:sz w:val="20"/>
              </w:rPr>
            </w:pPr>
            <w:r w:rsidRPr="00EE5436">
              <w:rPr>
                <w:sz w:val="20"/>
              </w:rPr>
              <w:t>Suggested problems</w:t>
            </w:r>
          </w:p>
          <w:p w14:paraId="61F64CD6" w14:textId="77777777" w:rsidR="0098189D" w:rsidRPr="00EE5436" w:rsidRDefault="0098189D" w:rsidP="00FE03F7">
            <w:r w:rsidRPr="00EE5436">
              <w:t xml:space="preserve"> </w:t>
            </w:r>
          </w:p>
        </w:tc>
        <w:tc>
          <w:tcPr>
            <w:tcW w:w="3953" w:type="dxa"/>
            <w:tcBorders>
              <w:top w:val="single" w:sz="4" w:space="0" w:color="auto"/>
              <w:left w:val="single" w:sz="4" w:space="0" w:color="auto"/>
              <w:right w:val="single" w:sz="4" w:space="0" w:color="auto"/>
            </w:tcBorders>
          </w:tcPr>
          <w:p w14:paraId="40EEA82D" w14:textId="77777777" w:rsidR="0098189D" w:rsidRPr="00EE5436" w:rsidRDefault="0098189D" w:rsidP="00FE03F7">
            <w:pPr>
              <w:rPr>
                <w:b/>
              </w:rPr>
            </w:pPr>
            <w:r w:rsidRPr="00EE5436">
              <w:rPr>
                <w:b/>
              </w:rPr>
              <w:t>Daily Assignments</w:t>
            </w:r>
          </w:p>
          <w:p w14:paraId="1EB6988C" w14:textId="77777777" w:rsidR="0098189D" w:rsidRPr="00EE5436" w:rsidRDefault="0098189D" w:rsidP="00FE03F7"/>
        </w:tc>
      </w:tr>
      <w:tr w:rsidR="0098189D" w:rsidRPr="00EE5436" w14:paraId="21F2D8FD" w14:textId="77777777" w:rsidTr="00CA43F8">
        <w:trPr>
          <w:cantSplit/>
          <w:trHeight w:val="324"/>
        </w:trPr>
        <w:tc>
          <w:tcPr>
            <w:tcW w:w="1275" w:type="dxa"/>
            <w:tcBorders>
              <w:top w:val="single" w:sz="4" w:space="0" w:color="auto"/>
              <w:left w:val="single" w:sz="4" w:space="0" w:color="auto"/>
              <w:bottom w:val="single" w:sz="4" w:space="0" w:color="auto"/>
              <w:right w:val="single" w:sz="4" w:space="0" w:color="auto"/>
            </w:tcBorders>
          </w:tcPr>
          <w:p w14:paraId="4B3D91B7" w14:textId="77777777" w:rsidR="0098189D" w:rsidRPr="00EE5436" w:rsidRDefault="0098189D" w:rsidP="00FE03F7">
            <w:r w:rsidRPr="00EE5436">
              <w:t>2</w:t>
            </w:r>
          </w:p>
        </w:tc>
        <w:tc>
          <w:tcPr>
            <w:tcW w:w="2838" w:type="dxa"/>
            <w:tcBorders>
              <w:left w:val="single" w:sz="4" w:space="0" w:color="auto"/>
              <w:right w:val="single" w:sz="4" w:space="0" w:color="auto"/>
            </w:tcBorders>
          </w:tcPr>
          <w:p w14:paraId="140BE7DC" w14:textId="77777777" w:rsidR="0098189D" w:rsidRPr="00EE5436" w:rsidRDefault="0098189D" w:rsidP="00FE03F7">
            <w:r w:rsidRPr="00EE5436">
              <w:t xml:space="preserve">23, </w:t>
            </w:r>
            <w:r>
              <w:t>25,30</w:t>
            </w:r>
          </w:p>
        </w:tc>
        <w:tc>
          <w:tcPr>
            <w:tcW w:w="3953" w:type="dxa"/>
            <w:tcBorders>
              <w:left w:val="single" w:sz="4" w:space="0" w:color="auto"/>
              <w:right w:val="single" w:sz="4" w:space="0" w:color="auto"/>
            </w:tcBorders>
          </w:tcPr>
          <w:p w14:paraId="27CA9640" w14:textId="77777777" w:rsidR="0098189D" w:rsidRPr="00EE5436" w:rsidRDefault="0098189D" w:rsidP="00FE03F7">
            <w:pPr>
              <w:rPr>
                <w:b/>
              </w:rPr>
            </w:pPr>
            <w:r w:rsidRPr="00EE5436">
              <w:rPr>
                <w:b/>
              </w:rPr>
              <w:t>24, 26, 28, 3</w:t>
            </w:r>
            <w:r>
              <w:rPr>
                <w:b/>
              </w:rPr>
              <w:t>3</w:t>
            </w:r>
          </w:p>
        </w:tc>
      </w:tr>
      <w:tr w:rsidR="0098189D" w:rsidRPr="00EE5436" w14:paraId="08E9535E" w14:textId="77777777" w:rsidTr="00CA43F8">
        <w:trPr>
          <w:cantSplit/>
          <w:trHeight w:val="324"/>
        </w:trPr>
        <w:tc>
          <w:tcPr>
            <w:tcW w:w="1275" w:type="dxa"/>
            <w:tcBorders>
              <w:top w:val="single" w:sz="4" w:space="0" w:color="auto"/>
              <w:left w:val="single" w:sz="4" w:space="0" w:color="auto"/>
              <w:bottom w:val="single" w:sz="4" w:space="0" w:color="auto"/>
              <w:right w:val="single" w:sz="4" w:space="0" w:color="auto"/>
            </w:tcBorders>
          </w:tcPr>
          <w:p w14:paraId="7C7B1D2D" w14:textId="77777777" w:rsidR="0098189D" w:rsidRPr="00EE5436" w:rsidRDefault="0098189D" w:rsidP="00FE03F7">
            <w:r w:rsidRPr="00EE5436">
              <w:t>3</w:t>
            </w:r>
          </w:p>
        </w:tc>
        <w:tc>
          <w:tcPr>
            <w:tcW w:w="2838" w:type="dxa"/>
            <w:tcBorders>
              <w:left w:val="single" w:sz="4" w:space="0" w:color="auto"/>
              <w:right w:val="single" w:sz="4" w:space="0" w:color="auto"/>
            </w:tcBorders>
          </w:tcPr>
          <w:p w14:paraId="1A1B3B30" w14:textId="77777777" w:rsidR="0098189D" w:rsidRPr="00EE5436" w:rsidRDefault="0098189D" w:rsidP="00FE03F7">
            <w:r w:rsidRPr="00EE5436">
              <w:t>13, 19, 21</w:t>
            </w:r>
            <w:r>
              <w:t>,37</w:t>
            </w:r>
            <w:r w:rsidRPr="00EE5436">
              <w:t xml:space="preserve"> </w:t>
            </w:r>
          </w:p>
        </w:tc>
        <w:tc>
          <w:tcPr>
            <w:tcW w:w="3953" w:type="dxa"/>
            <w:tcBorders>
              <w:left w:val="single" w:sz="4" w:space="0" w:color="auto"/>
              <w:right w:val="single" w:sz="4" w:space="0" w:color="auto"/>
            </w:tcBorders>
          </w:tcPr>
          <w:p w14:paraId="21BA7363" w14:textId="77777777" w:rsidR="0098189D" w:rsidRPr="00EE5436" w:rsidRDefault="0098189D" w:rsidP="00FE03F7">
            <w:pPr>
              <w:rPr>
                <w:b/>
              </w:rPr>
            </w:pPr>
            <w:r w:rsidRPr="00EE5436">
              <w:rPr>
                <w:b/>
              </w:rPr>
              <w:t xml:space="preserve">14, 20, </w:t>
            </w:r>
            <w:r>
              <w:rPr>
                <w:b/>
              </w:rPr>
              <w:t xml:space="preserve">32, </w:t>
            </w:r>
            <w:r w:rsidRPr="00EE5436">
              <w:rPr>
                <w:b/>
              </w:rPr>
              <w:t>38</w:t>
            </w:r>
          </w:p>
        </w:tc>
      </w:tr>
      <w:tr w:rsidR="0098189D" w:rsidRPr="00EE5436" w14:paraId="274D4158" w14:textId="77777777" w:rsidTr="00CA43F8">
        <w:trPr>
          <w:cantSplit/>
          <w:trHeight w:val="324"/>
        </w:trPr>
        <w:tc>
          <w:tcPr>
            <w:tcW w:w="1275" w:type="dxa"/>
            <w:tcBorders>
              <w:top w:val="single" w:sz="4" w:space="0" w:color="auto"/>
              <w:left w:val="single" w:sz="4" w:space="0" w:color="auto"/>
              <w:bottom w:val="single" w:sz="4" w:space="0" w:color="auto"/>
              <w:right w:val="single" w:sz="4" w:space="0" w:color="auto"/>
            </w:tcBorders>
          </w:tcPr>
          <w:p w14:paraId="7A2FEBAD" w14:textId="77777777" w:rsidR="0098189D" w:rsidRPr="00EE5436" w:rsidRDefault="0098189D" w:rsidP="00FE03F7">
            <w:r w:rsidRPr="00EE5436">
              <w:t>4</w:t>
            </w:r>
          </w:p>
        </w:tc>
        <w:tc>
          <w:tcPr>
            <w:tcW w:w="2838" w:type="dxa"/>
            <w:tcBorders>
              <w:left w:val="single" w:sz="4" w:space="0" w:color="auto"/>
              <w:right w:val="single" w:sz="4" w:space="0" w:color="auto"/>
            </w:tcBorders>
          </w:tcPr>
          <w:p w14:paraId="1B714456" w14:textId="77777777" w:rsidR="0098189D" w:rsidRPr="00EE5436" w:rsidRDefault="0098189D" w:rsidP="00FE03F7">
            <w:r w:rsidRPr="00EE5436">
              <w:t>19, 25, 32</w:t>
            </w:r>
          </w:p>
        </w:tc>
        <w:tc>
          <w:tcPr>
            <w:tcW w:w="3953" w:type="dxa"/>
            <w:tcBorders>
              <w:left w:val="single" w:sz="4" w:space="0" w:color="auto"/>
              <w:right w:val="single" w:sz="4" w:space="0" w:color="auto"/>
            </w:tcBorders>
          </w:tcPr>
          <w:p w14:paraId="63574DB7" w14:textId="77777777" w:rsidR="0098189D" w:rsidRPr="00EE5436" w:rsidRDefault="0098189D" w:rsidP="00FE03F7">
            <w:pPr>
              <w:rPr>
                <w:b/>
              </w:rPr>
            </w:pPr>
            <w:r w:rsidRPr="00EE5436">
              <w:rPr>
                <w:b/>
              </w:rPr>
              <w:t>16, 26, 34</w:t>
            </w:r>
          </w:p>
        </w:tc>
      </w:tr>
      <w:tr w:rsidR="0098189D" w:rsidRPr="00EE5436" w14:paraId="4115B59B" w14:textId="77777777" w:rsidTr="00CA43F8">
        <w:trPr>
          <w:cantSplit/>
          <w:trHeight w:val="324"/>
        </w:trPr>
        <w:tc>
          <w:tcPr>
            <w:tcW w:w="1275" w:type="dxa"/>
            <w:tcBorders>
              <w:top w:val="single" w:sz="4" w:space="0" w:color="auto"/>
              <w:left w:val="single" w:sz="4" w:space="0" w:color="auto"/>
              <w:bottom w:val="single" w:sz="4" w:space="0" w:color="auto"/>
              <w:right w:val="single" w:sz="4" w:space="0" w:color="auto"/>
            </w:tcBorders>
          </w:tcPr>
          <w:p w14:paraId="59D09AF8" w14:textId="77777777" w:rsidR="0098189D" w:rsidRPr="00EE5436" w:rsidRDefault="0098189D" w:rsidP="00FE03F7">
            <w:r>
              <w:t>5</w:t>
            </w:r>
          </w:p>
        </w:tc>
        <w:tc>
          <w:tcPr>
            <w:tcW w:w="2838" w:type="dxa"/>
            <w:tcBorders>
              <w:left w:val="single" w:sz="4" w:space="0" w:color="auto"/>
              <w:right w:val="single" w:sz="4" w:space="0" w:color="auto"/>
            </w:tcBorders>
          </w:tcPr>
          <w:p w14:paraId="32D5F94E" w14:textId="77777777" w:rsidR="0098189D" w:rsidRPr="00EE5436" w:rsidRDefault="0098189D" w:rsidP="00FE03F7">
            <w:r w:rsidRPr="00EE5436">
              <w:t xml:space="preserve">12, </w:t>
            </w:r>
            <w:r>
              <w:t xml:space="preserve">22, </w:t>
            </w:r>
            <w:r w:rsidRPr="00EE5436">
              <w:t>29, 41, 43</w:t>
            </w:r>
          </w:p>
        </w:tc>
        <w:tc>
          <w:tcPr>
            <w:tcW w:w="3953" w:type="dxa"/>
            <w:tcBorders>
              <w:left w:val="single" w:sz="4" w:space="0" w:color="auto"/>
              <w:right w:val="single" w:sz="4" w:space="0" w:color="auto"/>
            </w:tcBorders>
          </w:tcPr>
          <w:p w14:paraId="55C9FDAD" w14:textId="77777777" w:rsidR="0098189D" w:rsidRPr="00EE5436" w:rsidRDefault="0098189D" w:rsidP="00FE03F7">
            <w:pPr>
              <w:rPr>
                <w:b/>
              </w:rPr>
            </w:pPr>
            <w:r w:rsidRPr="00EE5436">
              <w:rPr>
                <w:b/>
              </w:rPr>
              <w:t>14, 30, 42, 44</w:t>
            </w:r>
          </w:p>
        </w:tc>
      </w:tr>
      <w:tr w:rsidR="0098189D" w:rsidRPr="00EE5436" w14:paraId="565B039C" w14:textId="77777777" w:rsidTr="00CA43F8">
        <w:trPr>
          <w:cantSplit/>
          <w:trHeight w:val="324"/>
        </w:trPr>
        <w:tc>
          <w:tcPr>
            <w:tcW w:w="1275" w:type="dxa"/>
            <w:tcBorders>
              <w:top w:val="single" w:sz="4" w:space="0" w:color="auto"/>
              <w:left w:val="single" w:sz="4" w:space="0" w:color="auto"/>
              <w:bottom w:val="single" w:sz="4" w:space="0" w:color="auto"/>
              <w:right w:val="single" w:sz="4" w:space="0" w:color="auto"/>
            </w:tcBorders>
          </w:tcPr>
          <w:p w14:paraId="78E4DA64" w14:textId="77777777" w:rsidR="0098189D" w:rsidRPr="00EE5436" w:rsidRDefault="0098189D" w:rsidP="00FE03F7">
            <w:r w:rsidRPr="00EE5436">
              <w:t>11</w:t>
            </w:r>
          </w:p>
        </w:tc>
        <w:tc>
          <w:tcPr>
            <w:tcW w:w="2838" w:type="dxa"/>
            <w:tcBorders>
              <w:left w:val="single" w:sz="4" w:space="0" w:color="auto"/>
              <w:right w:val="single" w:sz="4" w:space="0" w:color="auto"/>
            </w:tcBorders>
          </w:tcPr>
          <w:p w14:paraId="7E9B1B6C" w14:textId="77777777" w:rsidR="0098189D" w:rsidRPr="00EE5436" w:rsidRDefault="0098189D" w:rsidP="00FE03F7"/>
        </w:tc>
        <w:tc>
          <w:tcPr>
            <w:tcW w:w="3953" w:type="dxa"/>
            <w:tcBorders>
              <w:left w:val="single" w:sz="4" w:space="0" w:color="auto"/>
              <w:right w:val="single" w:sz="4" w:space="0" w:color="auto"/>
            </w:tcBorders>
          </w:tcPr>
          <w:p w14:paraId="1F77EA0F" w14:textId="77777777" w:rsidR="0098189D" w:rsidRPr="00EE5436" w:rsidRDefault="0098189D" w:rsidP="00FE03F7">
            <w:r w:rsidRPr="00EE5436">
              <w:t>Read, submit worksheet</w:t>
            </w:r>
          </w:p>
        </w:tc>
      </w:tr>
      <w:tr w:rsidR="0098189D" w:rsidRPr="00EE5436" w14:paraId="18696362" w14:textId="77777777" w:rsidTr="00CA43F8">
        <w:trPr>
          <w:trHeight w:val="324"/>
        </w:trPr>
        <w:tc>
          <w:tcPr>
            <w:tcW w:w="1275" w:type="dxa"/>
            <w:tcBorders>
              <w:top w:val="single" w:sz="4" w:space="0" w:color="auto"/>
              <w:left w:val="single" w:sz="4" w:space="0" w:color="auto"/>
              <w:bottom w:val="single" w:sz="4" w:space="0" w:color="auto"/>
              <w:right w:val="single" w:sz="4" w:space="0" w:color="auto"/>
            </w:tcBorders>
          </w:tcPr>
          <w:p w14:paraId="7CA6606B" w14:textId="77777777" w:rsidR="0098189D" w:rsidRPr="00EE5436" w:rsidRDefault="0098189D" w:rsidP="00FE03F7"/>
        </w:tc>
        <w:tc>
          <w:tcPr>
            <w:tcW w:w="2838" w:type="dxa"/>
            <w:tcBorders>
              <w:left w:val="single" w:sz="4" w:space="0" w:color="auto"/>
              <w:right w:val="single" w:sz="4" w:space="0" w:color="auto"/>
            </w:tcBorders>
          </w:tcPr>
          <w:p w14:paraId="15CDE687" w14:textId="77777777" w:rsidR="0098189D" w:rsidRPr="00EE5436" w:rsidRDefault="0098189D" w:rsidP="00FE03F7">
            <w:r w:rsidRPr="00EE5436">
              <w:rPr>
                <w:b/>
              </w:rPr>
              <w:t>Test –1</w:t>
            </w:r>
          </w:p>
        </w:tc>
        <w:tc>
          <w:tcPr>
            <w:tcW w:w="3953" w:type="dxa"/>
            <w:tcBorders>
              <w:left w:val="single" w:sz="4" w:space="0" w:color="auto"/>
              <w:right w:val="single" w:sz="4" w:space="0" w:color="auto"/>
            </w:tcBorders>
          </w:tcPr>
          <w:p w14:paraId="1711940D" w14:textId="77777777" w:rsidR="0098189D" w:rsidRPr="00EE5436" w:rsidRDefault="0098189D" w:rsidP="00FE03F7">
            <w:pPr>
              <w:rPr>
                <w:b/>
              </w:rPr>
            </w:pPr>
            <w:r w:rsidRPr="00EE5436">
              <w:rPr>
                <w:b/>
              </w:rPr>
              <w:t xml:space="preserve">Date: </w:t>
            </w:r>
          </w:p>
        </w:tc>
      </w:tr>
      <w:tr w:rsidR="0098189D" w:rsidRPr="00EE5436" w14:paraId="44D1F8C2" w14:textId="77777777" w:rsidTr="00CA43F8">
        <w:trPr>
          <w:trHeight w:val="324"/>
        </w:trPr>
        <w:tc>
          <w:tcPr>
            <w:tcW w:w="1275" w:type="dxa"/>
            <w:tcBorders>
              <w:top w:val="single" w:sz="4" w:space="0" w:color="auto"/>
              <w:left w:val="single" w:sz="4" w:space="0" w:color="auto"/>
              <w:bottom w:val="single" w:sz="4" w:space="0" w:color="auto"/>
              <w:right w:val="single" w:sz="4" w:space="0" w:color="auto"/>
            </w:tcBorders>
          </w:tcPr>
          <w:p w14:paraId="1E1663F8" w14:textId="77777777" w:rsidR="0098189D" w:rsidRPr="00EE5436" w:rsidRDefault="0098189D" w:rsidP="00FE03F7">
            <w:r>
              <w:t>7</w:t>
            </w:r>
          </w:p>
        </w:tc>
        <w:tc>
          <w:tcPr>
            <w:tcW w:w="2838" w:type="dxa"/>
            <w:tcBorders>
              <w:left w:val="single" w:sz="4" w:space="0" w:color="auto"/>
              <w:right w:val="single" w:sz="4" w:space="0" w:color="auto"/>
            </w:tcBorders>
          </w:tcPr>
          <w:p w14:paraId="5C05F1DD" w14:textId="77777777" w:rsidR="0098189D" w:rsidRPr="00EE5436" w:rsidRDefault="0098189D" w:rsidP="00FE03F7">
            <w:r w:rsidRPr="00EE5436">
              <w:t xml:space="preserve">17, </w:t>
            </w:r>
            <w:r>
              <w:t xml:space="preserve">43, </w:t>
            </w:r>
            <w:r w:rsidRPr="00EE5436">
              <w:t>47</w:t>
            </w:r>
          </w:p>
        </w:tc>
        <w:tc>
          <w:tcPr>
            <w:tcW w:w="3953" w:type="dxa"/>
            <w:tcBorders>
              <w:left w:val="single" w:sz="4" w:space="0" w:color="auto"/>
              <w:right w:val="single" w:sz="4" w:space="0" w:color="auto"/>
            </w:tcBorders>
          </w:tcPr>
          <w:p w14:paraId="6B1CA424" w14:textId="77777777" w:rsidR="0098189D" w:rsidRPr="00EE5436" w:rsidRDefault="0098189D" w:rsidP="00FE03F7">
            <w:pPr>
              <w:rPr>
                <w:b/>
              </w:rPr>
            </w:pPr>
            <w:r w:rsidRPr="00EE5436">
              <w:rPr>
                <w:b/>
              </w:rPr>
              <w:t>18, 46, 48</w:t>
            </w:r>
          </w:p>
        </w:tc>
      </w:tr>
      <w:tr w:rsidR="0098189D" w:rsidRPr="00EE5436" w14:paraId="29A6E6E6" w14:textId="77777777" w:rsidTr="00CA43F8">
        <w:trPr>
          <w:trHeight w:val="324"/>
        </w:trPr>
        <w:tc>
          <w:tcPr>
            <w:tcW w:w="1275" w:type="dxa"/>
            <w:tcBorders>
              <w:top w:val="single" w:sz="4" w:space="0" w:color="auto"/>
              <w:left w:val="single" w:sz="4" w:space="0" w:color="auto"/>
              <w:bottom w:val="single" w:sz="4" w:space="0" w:color="auto"/>
              <w:right w:val="single" w:sz="4" w:space="0" w:color="auto"/>
            </w:tcBorders>
          </w:tcPr>
          <w:p w14:paraId="4640F1BC" w14:textId="77777777" w:rsidR="0098189D" w:rsidRPr="00EE5436" w:rsidRDefault="0098189D" w:rsidP="00FE03F7">
            <w:r w:rsidRPr="00EE5436">
              <w:t>12</w:t>
            </w:r>
          </w:p>
        </w:tc>
        <w:tc>
          <w:tcPr>
            <w:tcW w:w="2838" w:type="dxa"/>
            <w:tcBorders>
              <w:left w:val="single" w:sz="4" w:space="0" w:color="auto"/>
              <w:right w:val="single" w:sz="4" w:space="0" w:color="auto"/>
            </w:tcBorders>
          </w:tcPr>
          <w:p w14:paraId="4486892C" w14:textId="77777777" w:rsidR="0098189D" w:rsidRPr="00EE5436" w:rsidRDefault="0098189D" w:rsidP="00FE03F7"/>
        </w:tc>
        <w:tc>
          <w:tcPr>
            <w:tcW w:w="3953" w:type="dxa"/>
            <w:tcBorders>
              <w:left w:val="single" w:sz="4" w:space="0" w:color="auto"/>
              <w:right w:val="single" w:sz="4" w:space="0" w:color="auto"/>
            </w:tcBorders>
          </w:tcPr>
          <w:p w14:paraId="78492895" w14:textId="77777777" w:rsidR="0098189D" w:rsidRPr="00EE5436" w:rsidRDefault="0098189D" w:rsidP="00FE03F7">
            <w:pPr>
              <w:rPr>
                <w:b/>
              </w:rPr>
            </w:pPr>
            <w:r w:rsidRPr="00EE5436">
              <w:t>Read, submit worksheet</w:t>
            </w:r>
          </w:p>
        </w:tc>
      </w:tr>
      <w:tr w:rsidR="0098189D" w:rsidRPr="00EE5436" w14:paraId="17EB191E" w14:textId="77777777" w:rsidTr="00CA43F8">
        <w:trPr>
          <w:trHeight w:val="324"/>
        </w:trPr>
        <w:tc>
          <w:tcPr>
            <w:tcW w:w="1275" w:type="dxa"/>
            <w:tcBorders>
              <w:top w:val="single" w:sz="4" w:space="0" w:color="auto"/>
              <w:left w:val="single" w:sz="4" w:space="0" w:color="auto"/>
              <w:bottom w:val="single" w:sz="4" w:space="0" w:color="auto"/>
              <w:right w:val="single" w:sz="4" w:space="0" w:color="auto"/>
            </w:tcBorders>
          </w:tcPr>
          <w:p w14:paraId="02F4C852" w14:textId="77777777" w:rsidR="0098189D" w:rsidRPr="00EE5436" w:rsidRDefault="0098189D" w:rsidP="00FE03F7">
            <w:r w:rsidRPr="00EE5436">
              <w:t>17</w:t>
            </w:r>
          </w:p>
        </w:tc>
        <w:tc>
          <w:tcPr>
            <w:tcW w:w="2838" w:type="dxa"/>
            <w:tcBorders>
              <w:left w:val="single" w:sz="4" w:space="0" w:color="auto"/>
              <w:right w:val="single" w:sz="4" w:space="0" w:color="auto"/>
            </w:tcBorders>
          </w:tcPr>
          <w:p w14:paraId="03B59F33" w14:textId="77777777" w:rsidR="0098189D" w:rsidRPr="00EE5436" w:rsidRDefault="0098189D" w:rsidP="00FE03F7">
            <w:r w:rsidRPr="00EE5436">
              <w:t xml:space="preserve">11, 13, </w:t>
            </w:r>
            <w:r>
              <w:t>19</w:t>
            </w:r>
            <w:r w:rsidRPr="00EE5436">
              <w:t>, 28, 55, 57</w:t>
            </w:r>
          </w:p>
        </w:tc>
        <w:tc>
          <w:tcPr>
            <w:tcW w:w="3953" w:type="dxa"/>
            <w:tcBorders>
              <w:left w:val="single" w:sz="4" w:space="0" w:color="auto"/>
              <w:right w:val="single" w:sz="4" w:space="0" w:color="auto"/>
            </w:tcBorders>
          </w:tcPr>
          <w:p w14:paraId="1CF25522" w14:textId="77777777" w:rsidR="008A6082" w:rsidRDefault="0098189D" w:rsidP="00FE03F7">
            <w:pPr>
              <w:rPr>
                <w:b/>
              </w:rPr>
            </w:pPr>
            <w:r w:rsidRPr="00EE5436">
              <w:rPr>
                <w:b/>
              </w:rPr>
              <w:t>12, 14, 20, 32</w:t>
            </w:r>
            <w:r w:rsidR="008A6082">
              <w:rPr>
                <w:b/>
              </w:rPr>
              <w:t xml:space="preserve"> &amp;</w:t>
            </w:r>
          </w:p>
          <w:p w14:paraId="69A91DDA" w14:textId="417ABEB1" w:rsidR="0098189D" w:rsidRPr="00EE5436" w:rsidRDefault="0098189D" w:rsidP="00FE03F7">
            <w:pPr>
              <w:rPr>
                <w:b/>
              </w:rPr>
            </w:pPr>
            <w:r w:rsidRPr="00EE5436">
              <w:rPr>
                <w:b/>
              </w:rPr>
              <w:t xml:space="preserve"> 54(</w:t>
            </w:r>
            <w:proofErr w:type="spellStart"/>
            <w:proofErr w:type="gramStart"/>
            <w:r w:rsidRPr="00EE5436">
              <w:rPr>
                <w:b/>
              </w:rPr>
              <w:t>a,c</w:t>
            </w:r>
            <w:proofErr w:type="gramEnd"/>
            <w:r w:rsidRPr="00EE5436">
              <w:rPr>
                <w:b/>
              </w:rPr>
              <w:t>,d</w:t>
            </w:r>
            <w:proofErr w:type="spellEnd"/>
            <w:r w:rsidRPr="00EE5436">
              <w:rPr>
                <w:b/>
              </w:rPr>
              <w:t>), 56, 58</w:t>
            </w:r>
          </w:p>
        </w:tc>
      </w:tr>
      <w:tr w:rsidR="0098189D" w:rsidRPr="00EE5436" w14:paraId="5A6C2CA9" w14:textId="77777777" w:rsidTr="00CA43F8">
        <w:trPr>
          <w:trHeight w:val="324"/>
        </w:trPr>
        <w:tc>
          <w:tcPr>
            <w:tcW w:w="1275" w:type="dxa"/>
            <w:tcBorders>
              <w:top w:val="single" w:sz="4" w:space="0" w:color="auto"/>
              <w:left w:val="single" w:sz="4" w:space="0" w:color="auto"/>
              <w:bottom w:val="single" w:sz="4" w:space="0" w:color="auto"/>
              <w:right w:val="single" w:sz="4" w:space="0" w:color="auto"/>
            </w:tcBorders>
          </w:tcPr>
          <w:p w14:paraId="312F51CA" w14:textId="77777777" w:rsidR="0098189D" w:rsidRPr="00EE5436" w:rsidRDefault="0098189D" w:rsidP="00FE03F7"/>
        </w:tc>
        <w:tc>
          <w:tcPr>
            <w:tcW w:w="2838" w:type="dxa"/>
            <w:tcBorders>
              <w:left w:val="single" w:sz="4" w:space="0" w:color="auto"/>
              <w:right w:val="single" w:sz="4" w:space="0" w:color="auto"/>
            </w:tcBorders>
          </w:tcPr>
          <w:p w14:paraId="7F618D91" w14:textId="77777777" w:rsidR="0098189D" w:rsidRPr="00EE5436" w:rsidRDefault="0098189D" w:rsidP="00FE03F7">
            <w:r w:rsidRPr="00EE5436">
              <w:rPr>
                <w:b/>
              </w:rPr>
              <w:t>Test – 2</w:t>
            </w:r>
          </w:p>
        </w:tc>
        <w:tc>
          <w:tcPr>
            <w:tcW w:w="3953" w:type="dxa"/>
            <w:tcBorders>
              <w:left w:val="single" w:sz="4" w:space="0" w:color="auto"/>
              <w:right w:val="single" w:sz="4" w:space="0" w:color="auto"/>
            </w:tcBorders>
          </w:tcPr>
          <w:p w14:paraId="5C80F60D" w14:textId="77777777" w:rsidR="0098189D" w:rsidRPr="00EE5436" w:rsidRDefault="0098189D" w:rsidP="00FE03F7">
            <w:pPr>
              <w:rPr>
                <w:b/>
              </w:rPr>
            </w:pPr>
            <w:r w:rsidRPr="00EE5436">
              <w:rPr>
                <w:b/>
              </w:rPr>
              <w:t xml:space="preserve">Date: </w:t>
            </w:r>
          </w:p>
        </w:tc>
      </w:tr>
      <w:tr w:rsidR="0098189D" w:rsidRPr="00EE5436" w14:paraId="4B5AA398" w14:textId="77777777" w:rsidTr="00CA43F8">
        <w:trPr>
          <w:trHeight w:val="324"/>
        </w:trPr>
        <w:tc>
          <w:tcPr>
            <w:tcW w:w="1275" w:type="dxa"/>
            <w:tcBorders>
              <w:top w:val="single" w:sz="4" w:space="0" w:color="auto"/>
              <w:left w:val="single" w:sz="4" w:space="0" w:color="auto"/>
              <w:bottom w:val="single" w:sz="4" w:space="0" w:color="auto"/>
              <w:right w:val="single" w:sz="4" w:space="0" w:color="auto"/>
            </w:tcBorders>
          </w:tcPr>
          <w:p w14:paraId="02FA245E" w14:textId="77777777" w:rsidR="0098189D" w:rsidRPr="00EE5436" w:rsidRDefault="0098189D" w:rsidP="00FE03F7">
            <w:r w:rsidRPr="00EE5436">
              <w:t>18</w:t>
            </w:r>
          </w:p>
        </w:tc>
        <w:tc>
          <w:tcPr>
            <w:tcW w:w="2838" w:type="dxa"/>
            <w:tcBorders>
              <w:left w:val="single" w:sz="4" w:space="0" w:color="auto"/>
              <w:right w:val="single" w:sz="4" w:space="0" w:color="auto"/>
            </w:tcBorders>
          </w:tcPr>
          <w:p w14:paraId="5151DCE0" w14:textId="77777777" w:rsidR="0098189D" w:rsidRPr="00EE5436" w:rsidRDefault="0098189D" w:rsidP="00FE03F7">
            <w:r w:rsidRPr="00EE5436">
              <w:t>13, 1</w:t>
            </w:r>
            <w:r>
              <w:t>5</w:t>
            </w:r>
            <w:r w:rsidRPr="00EE5436">
              <w:t>,</w:t>
            </w:r>
            <w:r>
              <w:t xml:space="preserve"> 19, 31</w:t>
            </w:r>
            <w:r w:rsidRPr="00EE5436">
              <w:t xml:space="preserve"> </w:t>
            </w:r>
          </w:p>
        </w:tc>
        <w:tc>
          <w:tcPr>
            <w:tcW w:w="3953" w:type="dxa"/>
            <w:tcBorders>
              <w:left w:val="single" w:sz="4" w:space="0" w:color="auto"/>
              <w:right w:val="single" w:sz="4" w:space="0" w:color="auto"/>
            </w:tcBorders>
          </w:tcPr>
          <w:p w14:paraId="4C935618" w14:textId="77777777" w:rsidR="0098189D" w:rsidRPr="00EE5436" w:rsidRDefault="0098189D" w:rsidP="00FE03F7">
            <w:pPr>
              <w:rPr>
                <w:b/>
              </w:rPr>
            </w:pPr>
            <w:r w:rsidRPr="00EE5436">
              <w:rPr>
                <w:b/>
              </w:rPr>
              <w:t>1</w:t>
            </w:r>
            <w:r>
              <w:rPr>
                <w:b/>
              </w:rPr>
              <w:t>8</w:t>
            </w:r>
            <w:r w:rsidRPr="00EE5436">
              <w:rPr>
                <w:b/>
              </w:rPr>
              <w:t>, 2</w:t>
            </w:r>
            <w:r>
              <w:rPr>
                <w:b/>
              </w:rPr>
              <w:t>4</w:t>
            </w:r>
            <w:r w:rsidRPr="00EE5436">
              <w:rPr>
                <w:b/>
              </w:rPr>
              <w:t>, 2</w:t>
            </w:r>
            <w:r>
              <w:rPr>
                <w:b/>
              </w:rPr>
              <w:t>8</w:t>
            </w:r>
            <w:r w:rsidRPr="00EE5436">
              <w:rPr>
                <w:b/>
              </w:rPr>
              <w:t>, 30</w:t>
            </w:r>
            <w:r>
              <w:rPr>
                <w:b/>
              </w:rPr>
              <w:t>, 32</w:t>
            </w:r>
          </w:p>
        </w:tc>
      </w:tr>
      <w:tr w:rsidR="0098189D" w:rsidRPr="00EE5436" w14:paraId="691671AE" w14:textId="77777777" w:rsidTr="00CA43F8">
        <w:trPr>
          <w:trHeight w:val="324"/>
        </w:trPr>
        <w:tc>
          <w:tcPr>
            <w:tcW w:w="1275" w:type="dxa"/>
            <w:tcBorders>
              <w:top w:val="single" w:sz="4" w:space="0" w:color="auto"/>
              <w:left w:val="single" w:sz="4" w:space="0" w:color="auto"/>
              <w:bottom w:val="single" w:sz="4" w:space="0" w:color="auto"/>
              <w:right w:val="single" w:sz="4" w:space="0" w:color="auto"/>
            </w:tcBorders>
          </w:tcPr>
          <w:p w14:paraId="6F42E5FE" w14:textId="77777777" w:rsidR="0098189D" w:rsidRPr="00EE5436" w:rsidRDefault="0098189D" w:rsidP="00FE03F7">
            <w:r w:rsidRPr="00EE5436">
              <w:t>19</w:t>
            </w:r>
          </w:p>
        </w:tc>
        <w:tc>
          <w:tcPr>
            <w:tcW w:w="2838" w:type="dxa"/>
            <w:tcBorders>
              <w:left w:val="single" w:sz="4" w:space="0" w:color="auto"/>
              <w:right w:val="single" w:sz="4" w:space="0" w:color="auto"/>
            </w:tcBorders>
          </w:tcPr>
          <w:p w14:paraId="747E3110" w14:textId="77777777" w:rsidR="0098189D" w:rsidRPr="00EE5436" w:rsidRDefault="0098189D" w:rsidP="00FE03F7">
            <w:r w:rsidRPr="00EE5436">
              <w:t xml:space="preserve">1,2, 13, </w:t>
            </w:r>
            <w:r>
              <w:t xml:space="preserve">17, </w:t>
            </w:r>
            <w:r w:rsidRPr="00EE5436">
              <w:t xml:space="preserve">26 </w:t>
            </w:r>
          </w:p>
        </w:tc>
        <w:tc>
          <w:tcPr>
            <w:tcW w:w="3953" w:type="dxa"/>
            <w:tcBorders>
              <w:left w:val="single" w:sz="4" w:space="0" w:color="auto"/>
              <w:right w:val="single" w:sz="4" w:space="0" w:color="auto"/>
            </w:tcBorders>
          </w:tcPr>
          <w:p w14:paraId="282D3351" w14:textId="77777777" w:rsidR="0098189D" w:rsidRPr="00EE5436" w:rsidRDefault="0098189D" w:rsidP="00FE03F7">
            <w:pPr>
              <w:rPr>
                <w:b/>
              </w:rPr>
            </w:pPr>
            <w:r w:rsidRPr="00EE5436">
              <w:rPr>
                <w:b/>
              </w:rPr>
              <w:t>14, 16, 22, 24</w:t>
            </w:r>
          </w:p>
        </w:tc>
      </w:tr>
      <w:tr w:rsidR="0098189D" w:rsidRPr="00EE5436" w14:paraId="199D02B5" w14:textId="77777777" w:rsidTr="00CA43F8">
        <w:trPr>
          <w:trHeight w:val="324"/>
        </w:trPr>
        <w:tc>
          <w:tcPr>
            <w:tcW w:w="1275" w:type="dxa"/>
            <w:tcBorders>
              <w:top w:val="single" w:sz="4" w:space="0" w:color="auto"/>
              <w:left w:val="single" w:sz="4" w:space="0" w:color="auto"/>
              <w:bottom w:val="single" w:sz="4" w:space="0" w:color="auto"/>
              <w:right w:val="single" w:sz="4" w:space="0" w:color="auto"/>
            </w:tcBorders>
          </w:tcPr>
          <w:p w14:paraId="1D141673" w14:textId="77777777" w:rsidR="0098189D" w:rsidRPr="00EE5436" w:rsidRDefault="0098189D" w:rsidP="00FE03F7">
            <w:r w:rsidRPr="00EE5436">
              <w:t>21</w:t>
            </w:r>
          </w:p>
        </w:tc>
        <w:tc>
          <w:tcPr>
            <w:tcW w:w="2838" w:type="dxa"/>
            <w:tcBorders>
              <w:left w:val="single" w:sz="4" w:space="0" w:color="auto"/>
              <w:right w:val="single" w:sz="4" w:space="0" w:color="auto"/>
            </w:tcBorders>
          </w:tcPr>
          <w:p w14:paraId="26AE0562" w14:textId="77777777" w:rsidR="0098189D" w:rsidRPr="00EE5436" w:rsidRDefault="0098189D" w:rsidP="00FE03F7">
            <w:r w:rsidRPr="00EE5436">
              <w:t xml:space="preserve">13, 15 </w:t>
            </w:r>
          </w:p>
        </w:tc>
        <w:tc>
          <w:tcPr>
            <w:tcW w:w="3953" w:type="dxa"/>
            <w:tcBorders>
              <w:left w:val="single" w:sz="4" w:space="0" w:color="auto"/>
              <w:right w:val="single" w:sz="4" w:space="0" w:color="auto"/>
            </w:tcBorders>
          </w:tcPr>
          <w:p w14:paraId="7D113EA4" w14:textId="77777777" w:rsidR="0098189D" w:rsidRPr="00EE5436" w:rsidRDefault="0098189D" w:rsidP="00FE03F7">
            <w:pPr>
              <w:rPr>
                <w:b/>
              </w:rPr>
            </w:pPr>
            <w:r w:rsidRPr="00EE5436">
              <w:rPr>
                <w:b/>
              </w:rPr>
              <w:t xml:space="preserve">14, 16 </w:t>
            </w:r>
          </w:p>
        </w:tc>
      </w:tr>
      <w:tr w:rsidR="0098189D" w:rsidRPr="00EE5436" w14:paraId="25BF0588" w14:textId="77777777" w:rsidTr="00CA43F8">
        <w:trPr>
          <w:trHeight w:val="324"/>
        </w:trPr>
        <w:tc>
          <w:tcPr>
            <w:tcW w:w="1275" w:type="dxa"/>
            <w:tcBorders>
              <w:top w:val="single" w:sz="4" w:space="0" w:color="auto"/>
              <w:left w:val="single" w:sz="4" w:space="0" w:color="auto"/>
              <w:bottom w:val="single" w:sz="4" w:space="0" w:color="auto"/>
              <w:right w:val="single" w:sz="4" w:space="0" w:color="auto"/>
            </w:tcBorders>
          </w:tcPr>
          <w:p w14:paraId="377D873C" w14:textId="77777777" w:rsidR="0098189D" w:rsidRPr="00EE5436" w:rsidRDefault="0098189D" w:rsidP="00FE03F7"/>
        </w:tc>
        <w:tc>
          <w:tcPr>
            <w:tcW w:w="2838" w:type="dxa"/>
            <w:tcBorders>
              <w:left w:val="single" w:sz="4" w:space="0" w:color="auto"/>
              <w:right w:val="single" w:sz="4" w:space="0" w:color="auto"/>
            </w:tcBorders>
          </w:tcPr>
          <w:p w14:paraId="65B9EC73" w14:textId="77777777" w:rsidR="0098189D" w:rsidRPr="00EE5436" w:rsidRDefault="0098189D" w:rsidP="00FE03F7">
            <w:pPr>
              <w:rPr>
                <w:b/>
              </w:rPr>
            </w:pPr>
            <w:r w:rsidRPr="00EE5436">
              <w:rPr>
                <w:b/>
              </w:rPr>
              <w:t>Test – 3</w:t>
            </w:r>
          </w:p>
        </w:tc>
        <w:tc>
          <w:tcPr>
            <w:tcW w:w="3953" w:type="dxa"/>
            <w:tcBorders>
              <w:left w:val="single" w:sz="4" w:space="0" w:color="auto"/>
              <w:right w:val="single" w:sz="4" w:space="0" w:color="auto"/>
            </w:tcBorders>
          </w:tcPr>
          <w:p w14:paraId="28B0E7F2" w14:textId="77777777" w:rsidR="0098189D" w:rsidRPr="00EE5436" w:rsidRDefault="0098189D" w:rsidP="00FE03F7">
            <w:pPr>
              <w:rPr>
                <w:b/>
              </w:rPr>
            </w:pPr>
            <w:r w:rsidRPr="00EE5436">
              <w:rPr>
                <w:b/>
              </w:rPr>
              <w:t xml:space="preserve">Date: </w:t>
            </w:r>
          </w:p>
        </w:tc>
      </w:tr>
      <w:tr w:rsidR="0098189D" w:rsidRPr="00EE5436" w14:paraId="416BEE66" w14:textId="77777777" w:rsidTr="00CA43F8">
        <w:trPr>
          <w:trHeight w:val="324"/>
        </w:trPr>
        <w:tc>
          <w:tcPr>
            <w:tcW w:w="1275" w:type="dxa"/>
            <w:tcBorders>
              <w:top w:val="single" w:sz="4" w:space="0" w:color="auto"/>
              <w:left w:val="single" w:sz="4" w:space="0" w:color="auto"/>
              <w:bottom w:val="single" w:sz="4" w:space="0" w:color="auto"/>
              <w:right w:val="single" w:sz="4" w:space="0" w:color="auto"/>
            </w:tcBorders>
          </w:tcPr>
          <w:p w14:paraId="2C440B59" w14:textId="77777777" w:rsidR="0098189D" w:rsidRPr="00EE5436" w:rsidRDefault="0098189D" w:rsidP="00FE03F7">
            <w:r w:rsidRPr="00EE5436">
              <w:t>22</w:t>
            </w:r>
          </w:p>
        </w:tc>
        <w:tc>
          <w:tcPr>
            <w:tcW w:w="2838" w:type="dxa"/>
            <w:tcBorders>
              <w:left w:val="single" w:sz="4" w:space="0" w:color="auto"/>
              <w:right w:val="single" w:sz="4" w:space="0" w:color="auto"/>
            </w:tcBorders>
          </w:tcPr>
          <w:p w14:paraId="4974201C" w14:textId="77777777" w:rsidR="0098189D" w:rsidRPr="00EE5436" w:rsidRDefault="0098189D" w:rsidP="00FE03F7">
            <w:r w:rsidRPr="00EE5436">
              <w:t>17, 19, 35, 45(b)</w:t>
            </w:r>
          </w:p>
        </w:tc>
        <w:tc>
          <w:tcPr>
            <w:tcW w:w="3953" w:type="dxa"/>
            <w:tcBorders>
              <w:left w:val="single" w:sz="4" w:space="0" w:color="auto"/>
              <w:right w:val="single" w:sz="4" w:space="0" w:color="auto"/>
            </w:tcBorders>
          </w:tcPr>
          <w:p w14:paraId="0700B6A8" w14:textId="77777777" w:rsidR="0098189D" w:rsidRPr="00EE5436" w:rsidRDefault="0098189D" w:rsidP="00FE03F7">
            <w:pPr>
              <w:rPr>
                <w:b/>
              </w:rPr>
            </w:pPr>
            <w:r w:rsidRPr="00EE5436">
              <w:rPr>
                <w:b/>
              </w:rPr>
              <w:t xml:space="preserve">18, 20, 36, 38 </w:t>
            </w:r>
          </w:p>
        </w:tc>
      </w:tr>
      <w:tr w:rsidR="0098189D" w:rsidRPr="00EE5436" w14:paraId="2D10847F" w14:textId="77777777" w:rsidTr="00CA43F8">
        <w:trPr>
          <w:trHeight w:val="324"/>
        </w:trPr>
        <w:tc>
          <w:tcPr>
            <w:tcW w:w="1275" w:type="dxa"/>
            <w:tcBorders>
              <w:top w:val="single" w:sz="4" w:space="0" w:color="auto"/>
              <w:left w:val="single" w:sz="4" w:space="0" w:color="auto"/>
              <w:bottom w:val="single" w:sz="4" w:space="0" w:color="auto"/>
              <w:right w:val="single" w:sz="4" w:space="0" w:color="auto"/>
            </w:tcBorders>
          </w:tcPr>
          <w:p w14:paraId="64A58EB4" w14:textId="77777777" w:rsidR="0098189D" w:rsidRPr="00EE5436" w:rsidRDefault="0098189D" w:rsidP="00FE03F7">
            <w:r w:rsidRPr="00EE5436">
              <w:t>23</w:t>
            </w:r>
          </w:p>
        </w:tc>
        <w:tc>
          <w:tcPr>
            <w:tcW w:w="2838" w:type="dxa"/>
            <w:tcBorders>
              <w:left w:val="single" w:sz="4" w:space="0" w:color="auto"/>
              <w:right w:val="single" w:sz="4" w:space="0" w:color="auto"/>
            </w:tcBorders>
          </w:tcPr>
          <w:p w14:paraId="3E606C74" w14:textId="77777777" w:rsidR="0098189D" w:rsidRPr="00EE5436" w:rsidRDefault="0098189D" w:rsidP="00FE03F7">
            <w:r w:rsidRPr="00EE5436">
              <w:t>15, 17</w:t>
            </w:r>
          </w:p>
        </w:tc>
        <w:tc>
          <w:tcPr>
            <w:tcW w:w="3953" w:type="dxa"/>
            <w:tcBorders>
              <w:left w:val="single" w:sz="4" w:space="0" w:color="auto"/>
              <w:right w:val="single" w:sz="4" w:space="0" w:color="auto"/>
            </w:tcBorders>
          </w:tcPr>
          <w:p w14:paraId="142D688C" w14:textId="77777777" w:rsidR="0098189D" w:rsidRPr="00EE5436" w:rsidRDefault="0098189D" w:rsidP="00FE03F7">
            <w:pPr>
              <w:rPr>
                <w:b/>
              </w:rPr>
            </w:pPr>
            <w:r w:rsidRPr="00EE5436">
              <w:rPr>
                <w:b/>
              </w:rPr>
              <w:t>16, 18</w:t>
            </w:r>
          </w:p>
        </w:tc>
      </w:tr>
      <w:tr w:rsidR="0098189D" w:rsidRPr="00EE5436" w14:paraId="74E64563" w14:textId="77777777" w:rsidTr="00CA43F8">
        <w:trPr>
          <w:trHeight w:val="324"/>
        </w:trPr>
        <w:tc>
          <w:tcPr>
            <w:tcW w:w="1275" w:type="dxa"/>
            <w:tcBorders>
              <w:top w:val="single" w:sz="4" w:space="0" w:color="auto"/>
              <w:left w:val="single" w:sz="4" w:space="0" w:color="auto"/>
              <w:bottom w:val="single" w:sz="4" w:space="0" w:color="auto"/>
              <w:right w:val="single" w:sz="4" w:space="0" w:color="auto"/>
            </w:tcBorders>
          </w:tcPr>
          <w:p w14:paraId="6DB7DA78" w14:textId="77777777" w:rsidR="0098189D" w:rsidRPr="00EE5436" w:rsidRDefault="0098189D" w:rsidP="00FE03F7">
            <w:r w:rsidRPr="00EE5436">
              <w:t>24</w:t>
            </w:r>
          </w:p>
        </w:tc>
        <w:tc>
          <w:tcPr>
            <w:tcW w:w="2838" w:type="dxa"/>
            <w:tcBorders>
              <w:left w:val="single" w:sz="4" w:space="0" w:color="auto"/>
              <w:right w:val="single" w:sz="4" w:space="0" w:color="auto"/>
            </w:tcBorders>
          </w:tcPr>
          <w:p w14:paraId="414521BC" w14:textId="77777777" w:rsidR="0098189D" w:rsidRPr="00EE5436" w:rsidRDefault="0098189D" w:rsidP="00FE03F7">
            <w:r w:rsidRPr="00EE5436">
              <w:t>23, 27</w:t>
            </w:r>
          </w:p>
        </w:tc>
        <w:tc>
          <w:tcPr>
            <w:tcW w:w="3953" w:type="dxa"/>
            <w:tcBorders>
              <w:left w:val="single" w:sz="4" w:space="0" w:color="auto"/>
              <w:right w:val="single" w:sz="4" w:space="0" w:color="auto"/>
            </w:tcBorders>
          </w:tcPr>
          <w:p w14:paraId="142BF1C1" w14:textId="77777777" w:rsidR="0098189D" w:rsidRPr="00EE5436" w:rsidRDefault="0098189D" w:rsidP="00FE03F7">
            <w:pPr>
              <w:rPr>
                <w:b/>
              </w:rPr>
            </w:pPr>
            <w:r w:rsidRPr="00EE5436">
              <w:rPr>
                <w:b/>
              </w:rPr>
              <w:t xml:space="preserve">24, 26 </w:t>
            </w:r>
          </w:p>
        </w:tc>
      </w:tr>
      <w:tr w:rsidR="0098189D" w:rsidRPr="00EE5436" w14:paraId="32CC5801" w14:textId="77777777" w:rsidTr="00CA43F8">
        <w:trPr>
          <w:trHeight w:val="324"/>
        </w:trPr>
        <w:tc>
          <w:tcPr>
            <w:tcW w:w="1275" w:type="dxa"/>
            <w:tcBorders>
              <w:top w:val="single" w:sz="4" w:space="0" w:color="auto"/>
              <w:left w:val="single" w:sz="4" w:space="0" w:color="auto"/>
              <w:bottom w:val="single" w:sz="4" w:space="0" w:color="auto"/>
              <w:right w:val="single" w:sz="4" w:space="0" w:color="auto"/>
            </w:tcBorders>
          </w:tcPr>
          <w:p w14:paraId="4100E3B9" w14:textId="77777777" w:rsidR="0098189D" w:rsidRPr="00EE5436" w:rsidRDefault="0098189D" w:rsidP="00FE03F7">
            <w:r>
              <w:t>CRN</w:t>
            </w:r>
          </w:p>
        </w:tc>
        <w:tc>
          <w:tcPr>
            <w:tcW w:w="2838" w:type="dxa"/>
            <w:tcBorders>
              <w:left w:val="single" w:sz="4" w:space="0" w:color="auto"/>
              <w:right w:val="single" w:sz="4" w:space="0" w:color="auto"/>
            </w:tcBorders>
          </w:tcPr>
          <w:p w14:paraId="5A2CF451" w14:textId="77777777" w:rsidR="0098189D" w:rsidRPr="00EE5436" w:rsidRDefault="0098189D" w:rsidP="00FE03F7">
            <w:pPr>
              <w:rPr>
                <w:b/>
              </w:rPr>
            </w:pPr>
            <w:r>
              <w:rPr>
                <w:b/>
              </w:rPr>
              <w:t>Class meeting time</w:t>
            </w:r>
          </w:p>
        </w:tc>
        <w:tc>
          <w:tcPr>
            <w:tcW w:w="3953" w:type="dxa"/>
            <w:tcBorders>
              <w:left w:val="single" w:sz="4" w:space="0" w:color="auto"/>
              <w:right w:val="single" w:sz="4" w:space="0" w:color="auto"/>
            </w:tcBorders>
          </w:tcPr>
          <w:p w14:paraId="09A5A58A" w14:textId="77777777" w:rsidR="0098189D" w:rsidRPr="00EE5436" w:rsidRDefault="0098189D" w:rsidP="00FE03F7">
            <w:pPr>
              <w:rPr>
                <w:b/>
              </w:rPr>
            </w:pPr>
            <w:r>
              <w:rPr>
                <w:b/>
              </w:rPr>
              <w:t xml:space="preserve">Final Exam </w:t>
            </w:r>
            <w:r w:rsidRPr="00EE5436">
              <w:rPr>
                <w:b/>
              </w:rPr>
              <w:t>Date</w:t>
            </w:r>
            <w:r>
              <w:rPr>
                <w:b/>
              </w:rPr>
              <w:t>, Time</w:t>
            </w:r>
            <w:r w:rsidRPr="00EE5436">
              <w:rPr>
                <w:b/>
              </w:rPr>
              <w:t xml:space="preserve"> </w:t>
            </w:r>
            <w:r>
              <w:rPr>
                <w:b/>
              </w:rPr>
              <w:t>and Location</w:t>
            </w:r>
          </w:p>
        </w:tc>
      </w:tr>
      <w:tr w:rsidR="0098189D" w:rsidRPr="00EE5436" w14:paraId="6D1D169F" w14:textId="77777777" w:rsidTr="00CA43F8">
        <w:trPr>
          <w:trHeight w:val="324"/>
        </w:trPr>
        <w:tc>
          <w:tcPr>
            <w:tcW w:w="1275" w:type="dxa"/>
          </w:tcPr>
          <w:p w14:paraId="6458F308" w14:textId="04B7D36C" w:rsidR="0098189D" w:rsidRPr="008D59A9" w:rsidRDefault="00630037" w:rsidP="00FE03F7">
            <w:r>
              <w:t>12513</w:t>
            </w:r>
          </w:p>
        </w:tc>
        <w:tc>
          <w:tcPr>
            <w:tcW w:w="2838" w:type="dxa"/>
          </w:tcPr>
          <w:p w14:paraId="43705D7C" w14:textId="01CE93F5" w:rsidR="0098189D" w:rsidRPr="008D59A9" w:rsidRDefault="0098189D" w:rsidP="00FE03F7">
            <w:r w:rsidRPr="008D59A9">
              <w:t>MW</w:t>
            </w:r>
            <w:r>
              <w:t>:</w:t>
            </w:r>
            <w:r w:rsidRPr="008D59A9">
              <w:t xml:space="preserve"> </w:t>
            </w:r>
            <w:r>
              <w:t>1</w:t>
            </w:r>
            <w:r w:rsidRPr="008D59A9">
              <w:t>:</w:t>
            </w:r>
            <w:r w:rsidR="00623475">
              <w:t>0</w:t>
            </w:r>
            <w:r w:rsidRPr="008D59A9">
              <w:t>0 -</w:t>
            </w:r>
            <w:r w:rsidR="00630037">
              <w:t>2</w:t>
            </w:r>
            <w:r w:rsidRPr="008D59A9">
              <w:t>:</w:t>
            </w:r>
            <w:r w:rsidR="00623475">
              <w:t>1</w:t>
            </w:r>
            <w:r>
              <w:t>5</w:t>
            </w:r>
            <w:r w:rsidRPr="008D59A9">
              <w:t xml:space="preserve"> </w:t>
            </w:r>
            <w:r w:rsidR="00630037">
              <w:t>p</w:t>
            </w:r>
            <w:r w:rsidRPr="008D59A9">
              <w:t>m</w:t>
            </w:r>
          </w:p>
        </w:tc>
        <w:tc>
          <w:tcPr>
            <w:tcW w:w="3953" w:type="dxa"/>
          </w:tcPr>
          <w:p w14:paraId="48BF473F" w14:textId="444D829C" w:rsidR="0098189D" w:rsidRPr="008D59A9" w:rsidRDefault="00E646C2" w:rsidP="00FE03F7">
            <w:r>
              <w:t>04</w:t>
            </w:r>
            <w:r w:rsidR="0098189D" w:rsidRPr="008D59A9">
              <w:t>/</w:t>
            </w:r>
            <w:r>
              <w:t>20</w:t>
            </w:r>
            <w:r w:rsidR="0098189D" w:rsidRPr="008D59A9">
              <w:t>/20</w:t>
            </w:r>
            <w:r>
              <w:t>20</w:t>
            </w:r>
            <w:r w:rsidR="0098189D" w:rsidRPr="008D59A9">
              <w:t xml:space="preserve">, </w:t>
            </w:r>
            <w:r w:rsidR="0098189D">
              <w:t>1</w:t>
            </w:r>
            <w:r w:rsidR="0098189D" w:rsidRPr="008D59A9">
              <w:t xml:space="preserve">:00 – </w:t>
            </w:r>
            <w:r w:rsidR="00630037">
              <w:t>3</w:t>
            </w:r>
            <w:r w:rsidR="0098189D" w:rsidRPr="008D59A9">
              <w:t>:3</w:t>
            </w:r>
            <w:r w:rsidR="0098189D">
              <w:t>0</w:t>
            </w:r>
            <w:r w:rsidR="0098189D" w:rsidRPr="008D59A9">
              <w:t xml:space="preserve"> </w:t>
            </w:r>
            <w:r w:rsidR="0098189D">
              <w:t>pm, 8-123</w:t>
            </w:r>
          </w:p>
        </w:tc>
      </w:tr>
      <w:tr w:rsidR="0098189D" w:rsidRPr="00EE5436" w14:paraId="1927CDE9" w14:textId="77777777" w:rsidTr="00CA43F8">
        <w:trPr>
          <w:trHeight w:val="324"/>
        </w:trPr>
        <w:tc>
          <w:tcPr>
            <w:tcW w:w="1275" w:type="dxa"/>
          </w:tcPr>
          <w:p w14:paraId="0FF9D0B2" w14:textId="03B294C2" w:rsidR="0098189D" w:rsidRPr="008D59A9" w:rsidRDefault="00630037" w:rsidP="00FE03F7">
            <w:r>
              <w:t>10543</w:t>
            </w:r>
          </w:p>
        </w:tc>
        <w:tc>
          <w:tcPr>
            <w:tcW w:w="2838" w:type="dxa"/>
          </w:tcPr>
          <w:p w14:paraId="7DC7E4BF" w14:textId="1638B6B2" w:rsidR="0098189D" w:rsidRPr="008D59A9" w:rsidRDefault="00630037" w:rsidP="00FE03F7">
            <w:r>
              <w:t>TR</w:t>
            </w:r>
            <w:r w:rsidR="0098189D">
              <w:t>:</w:t>
            </w:r>
            <w:r w:rsidR="0098189D" w:rsidRPr="008D59A9">
              <w:t xml:space="preserve"> </w:t>
            </w:r>
            <w:r w:rsidR="00E646C2">
              <w:t>10</w:t>
            </w:r>
            <w:r w:rsidR="0098189D" w:rsidRPr="008D59A9">
              <w:t>:</w:t>
            </w:r>
            <w:r w:rsidR="00E646C2">
              <w:t>0</w:t>
            </w:r>
            <w:r w:rsidR="0098189D" w:rsidRPr="008D59A9">
              <w:t>0 -</w:t>
            </w:r>
            <w:r w:rsidR="00E646C2">
              <w:t>11</w:t>
            </w:r>
            <w:r w:rsidR="0098189D" w:rsidRPr="008D59A9">
              <w:t>:</w:t>
            </w:r>
            <w:r w:rsidR="00E646C2">
              <w:t>15</w:t>
            </w:r>
            <w:r w:rsidR="0098189D" w:rsidRPr="008D59A9">
              <w:t xml:space="preserve"> </w:t>
            </w:r>
            <w:r>
              <w:t>a</w:t>
            </w:r>
            <w:r w:rsidR="0098189D" w:rsidRPr="008D59A9">
              <w:t>m</w:t>
            </w:r>
          </w:p>
        </w:tc>
        <w:tc>
          <w:tcPr>
            <w:tcW w:w="3953" w:type="dxa"/>
          </w:tcPr>
          <w:p w14:paraId="789F7A68" w14:textId="58A32E37" w:rsidR="0098189D" w:rsidRPr="008D59A9" w:rsidRDefault="00E646C2" w:rsidP="00FE03F7">
            <w:r>
              <w:t>04</w:t>
            </w:r>
            <w:r w:rsidR="0098189D" w:rsidRPr="008D59A9">
              <w:t>/</w:t>
            </w:r>
            <w:r w:rsidR="00630037">
              <w:t>2</w:t>
            </w:r>
            <w:r>
              <w:t>1</w:t>
            </w:r>
            <w:r w:rsidR="0098189D" w:rsidRPr="008D59A9">
              <w:t>/20</w:t>
            </w:r>
            <w:r>
              <w:t>20</w:t>
            </w:r>
            <w:r w:rsidR="0098189D" w:rsidRPr="008D59A9">
              <w:t xml:space="preserve">, </w:t>
            </w:r>
            <w:r>
              <w:t>10</w:t>
            </w:r>
            <w:r w:rsidR="0098189D">
              <w:t>:0</w:t>
            </w:r>
            <w:r w:rsidR="0098189D" w:rsidRPr="008D59A9">
              <w:t>0 –</w:t>
            </w:r>
            <w:r>
              <w:t>12</w:t>
            </w:r>
            <w:r w:rsidR="0098189D" w:rsidRPr="008D59A9">
              <w:t>:</w:t>
            </w:r>
            <w:r w:rsidR="0098189D">
              <w:t>30</w:t>
            </w:r>
            <w:r w:rsidR="0098189D" w:rsidRPr="008D59A9">
              <w:t xml:space="preserve"> </w:t>
            </w:r>
            <w:r w:rsidR="00630037">
              <w:t>a</w:t>
            </w:r>
            <w:r w:rsidR="0098189D" w:rsidRPr="008D59A9">
              <w:t>m</w:t>
            </w:r>
            <w:r w:rsidR="0098189D">
              <w:t>,</w:t>
            </w:r>
            <w:r w:rsidR="0098189D" w:rsidRPr="008D59A9">
              <w:t xml:space="preserve"> </w:t>
            </w:r>
            <w:r w:rsidR="0098189D">
              <w:t>8- 1</w:t>
            </w:r>
            <w:r w:rsidR="00630037">
              <w:t>19</w:t>
            </w:r>
          </w:p>
        </w:tc>
      </w:tr>
      <w:tr w:rsidR="0098189D" w:rsidRPr="00EE5436" w14:paraId="5666A339" w14:textId="77777777" w:rsidTr="00CA43F8">
        <w:trPr>
          <w:trHeight w:val="324"/>
        </w:trPr>
        <w:tc>
          <w:tcPr>
            <w:tcW w:w="1275" w:type="dxa"/>
          </w:tcPr>
          <w:p w14:paraId="27132D4D" w14:textId="43BC3C2F" w:rsidR="0098189D" w:rsidRPr="00B2555D" w:rsidRDefault="00630037" w:rsidP="00FE03F7">
            <w:r>
              <w:t>10544</w:t>
            </w:r>
          </w:p>
        </w:tc>
        <w:tc>
          <w:tcPr>
            <w:tcW w:w="2838" w:type="dxa"/>
          </w:tcPr>
          <w:p w14:paraId="25BDABA8" w14:textId="6350AF11" w:rsidR="0098189D" w:rsidRPr="00B2555D" w:rsidRDefault="0098189D" w:rsidP="00FE03F7">
            <w:r w:rsidRPr="00B2555D">
              <w:t>TR</w:t>
            </w:r>
            <w:r>
              <w:t>:</w:t>
            </w:r>
            <w:r w:rsidRPr="00B2555D">
              <w:t xml:space="preserve"> </w:t>
            </w:r>
            <w:r w:rsidR="00623475">
              <w:t>1</w:t>
            </w:r>
            <w:r w:rsidR="00630037">
              <w:t>1</w:t>
            </w:r>
            <w:r w:rsidR="00623475">
              <w:t>:</w:t>
            </w:r>
            <w:r w:rsidR="00630037">
              <w:t>30</w:t>
            </w:r>
            <w:r>
              <w:t xml:space="preserve"> – </w:t>
            </w:r>
            <w:r w:rsidR="00623475">
              <w:t>1</w:t>
            </w:r>
            <w:r w:rsidR="00630037">
              <w:t>2</w:t>
            </w:r>
            <w:r>
              <w:t>:</w:t>
            </w:r>
            <w:r w:rsidR="00630037">
              <w:t>4</w:t>
            </w:r>
            <w:r w:rsidR="00623475">
              <w:t>5</w:t>
            </w:r>
            <w:r>
              <w:t xml:space="preserve"> </w:t>
            </w:r>
            <w:r w:rsidR="00630037">
              <w:t>p</w:t>
            </w:r>
            <w:r>
              <w:t>m</w:t>
            </w:r>
          </w:p>
        </w:tc>
        <w:tc>
          <w:tcPr>
            <w:tcW w:w="3953" w:type="dxa"/>
          </w:tcPr>
          <w:p w14:paraId="786F06D9" w14:textId="4F4E5C6F" w:rsidR="0098189D" w:rsidRPr="00B2555D" w:rsidRDefault="00E646C2" w:rsidP="00FE03F7">
            <w:r>
              <w:t>04</w:t>
            </w:r>
            <w:r w:rsidR="0098189D">
              <w:t>/</w:t>
            </w:r>
            <w:r w:rsidR="00630037">
              <w:t>2</w:t>
            </w:r>
            <w:r>
              <w:t>3</w:t>
            </w:r>
            <w:r w:rsidR="0098189D">
              <w:t>/20</w:t>
            </w:r>
            <w:r>
              <w:t>20</w:t>
            </w:r>
            <w:r w:rsidR="00623475">
              <w:t>,</w:t>
            </w:r>
            <w:r w:rsidR="0098189D">
              <w:t xml:space="preserve"> </w:t>
            </w:r>
            <w:r w:rsidR="00623475">
              <w:t>10</w:t>
            </w:r>
            <w:r w:rsidR="0098189D">
              <w:t xml:space="preserve">:00 – </w:t>
            </w:r>
            <w:r w:rsidR="00623475">
              <w:t>12</w:t>
            </w:r>
            <w:r w:rsidR="0098189D">
              <w:t xml:space="preserve">:30 </w:t>
            </w:r>
            <w:r w:rsidR="00623475">
              <w:t>p</w:t>
            </w:r>
            <w:r w:rsidR="0098189D">
              <w:t>m, 8-1</w:t>
            </w:r>
            <w:r>
              <w:t>19</w:t>
            </w:r>
          </w:p>
        </w:tc>
      </w:tr>
    </w:tbl>
    <w:p w14:paraId="12BF2B15" w14:textId="77777777" w:rsidR="0098189D" w:rsidRPr="00EE5436" w:rsidRDefault="0098189D" w:rsidP="0098189D"/>
    <w:p w14:paraId="380F08B5" w14:textId="1E8946F3" w:rsidR="008D59A9" w:rsidRDefault="0098189D" w:rsidP="0098189D">
      <w:pPr>
        <w:rPr>
          <w:b/>
        </w:rPr>
      </w:pPr>
      <w:r w:rsidRPr="00E3017E">
        <w:rPr>
          <w:b/>
        </w:rPr>
        <w:t>*** Tentative test dates will be given on the first day of classes.</w:t>
      </w:r>
    </w:p>
    <w:p w14:paraId="1373AA8D" w14:textId="5762A7A2" w:rsidR="00A77F1F" w:rsidRDefault="00A77F1F" w:rsidP="0098189D"/>
    <w:tbl>
      <w:tblPr>
        <w:tblStyle w:val="TableGrid"/>
        <w:tblW w:w="6314" w:type="dxa"/>
        <w:tblLook w:val="04A0" w:firstRow="1" w:lastRow="0" w:firstColumn="1" w:lastColumn="0" w:noHBand="0" w:noVBand="1"/>
      </w:tblPr>
      <w:tblGrid>
        <w:gridCol w:w="941"/>
        <w:gridCol w:w="2656"/>
        <w:gridCol w:w="2717"/>
      </w:tblGrid>
      <w:tr w:rsidR="009300F9" w:rsidRPr="00E26127" w14:paraId="656D8C2B" w14:textId="112F560C" w:rsidTr="009300F9">
        <w:trPr>
          <w:trHeight w:val="246"/>
        </w:trPr>
        <w:tc>
          <w:tcPr>
            <w:tcW w:w="941" w:type="dxa"/>
          </w:tcPr>
          <w:p w14:paraId="61CB8968" w14:textId="77777777" w:rsidR="009300F9" w:rsidRPr="00E26127" w:rsidRDefault="009300F9" w:rsidP="00C45416">
            <w:pPr>
              <w:rPr>
                <w:snapToGrid w:val="0"/>
              </w:rPr>
            </w:pPr>
            <w:r w:rsidRPr="00E26127">
              <w:rPr>
                <w:snapToGrid w:val="0"/>
              </w:rPr>
              <w:t>CRN</w:t>
            </w:r>
          </w:p>
        </w:tc>
        <w:tc>
          <w:tcPr>
            <w:tcW w:w="2656" w:type="dxa"/>
          </w:tcPr>
          <w:p w14:paraId="58634C39" w14:textId="77777777" w:rsidR="009300F9" w:rsidRPr="00E26127" w:rsidRDefault="009300F9" w:rsidP="00C45416">
            <w:pPr>
              <w:rPr>
                <w:snapToGrid w:val="0"/>
              </w:rPr>
            </w:pPr>
            <w:r w:rsidRPr="00E26127">
              <w:rPr>
                <w:snapToGrid w:val="0"/>
              </w:rPr>
              <w:t>Class meeting Time</w:t>
            </w:r>
          </w:p>
        </w:tc>
        <w:tc>
          <w:tcPr>
            <w:tcW w:w="2717" w:type="dxa"/>
          </w:tcPr>
          <w:p w14:paraId="732D2A93" w14:textId="18B35754" w:rsidR="009300F9" w:rsidRPr="00E26127" w:rsidRDefault="009300F9" w:rsidP="00DB42E2">
            <w:pPr>
              <w:rPr>
                <w:snapToGrid w:val="0"/>
              </w:rPr>
            </w:pPr>
            <w:r w:rsidRPr="00A3295C">
              <w:rPr>
                <w:b/>
                <w:snapToGrid w:val="0"/>
              </w:rPr>
              <w:t>Course ID</w:t>
            </w:r>
            <w:r>
              <w:rPr>
                <w:b/>
                <w:snapToGrid w:val="0"/>
              </w:rPr>
              <w:t>s</w:t>
            </w:r>
            <w:r w:rsidRPr="00A3295C">
              <w:rPr>
                <w:b/>
                <w:snapToGrid w:val="0"/>
              </w:rPr>
              <w:t xml:space="preserve"> for</w:t>
            </w:r>
            <w:r>
              <w:rPr>
                <w:b/>
                <w:snapToGrid w:val="0"/>
              </w:rPr>
              <w:t xml:space="preserve"> </w:t>
            </w:r>
            <w:proofErr w:type="spellStart"/>
            <w:r w:rsidRPr="00A3295C">
              <w:rPr>
                <w:b/>
                <w:snapToGrid w:val="0"/>
              </w:rPr>
              <w:t>MyStatlab</w:t>
            </w:r>
            <w:proofErr w:type="spellEnd"/>
          </w:p>
        </w:tc>
      </w:tr>
      <w:tr w:rsidR="009300F9" w:rsidRPr="00E26127" w14:paraId="1CDF0825" w14:textId="316C46FC" w:rsidTr="009300F9">
        <w:trPr>
          <w:trHeight w:val="200"/>
        </w:trPr>
        <w:tc>
          <w:tcPr>
            <w:tcW w:w="941" w:type="dxa"/>
          </w:tcPr>
          <w:p w14:paraId="36A72A02" w14:textId="077A0529" w:rsidR="009300F9" w:rsidRPr="00E26127" w:rsidRDefault="00E646C2" w:rsidP="00C45416">
            <w:pPr>
              <w:rPr>
                <w:snapToGrid w:val="0"/>
              </w:rPr>
            </w:pPr>
            <w:r>
              <w:rPr>
                <w:snapToGrid w:val="0"/>
              </w:rPr>
              <w:t>20957</w:t>
            </w:r>
          </w:p>
        </w:tc>
        <w:tc>
          <w:tcPr>
            <w:tcW w:w="2656" w:type="dxa"/>
          </w:tcPr>
          <w:p w14:paraId="46036724" w14:textId="73056158" w:rsidR="009300F9" w:rsidRPr="00E26127" w:rsidRDefault="009300F9" w:rsidP="00C45416">
            <w:pPr>
              <w:rPr>
                <w:snapToGrid w:val="0"/>
              </w:rPr>
            </w:pPr>
            <w:r w:rsidRPr="00E26127">
              <w:rPr>
                <w:snapToGrid w:val="0"/>
              </w:rPr>
              <w:t xml:space="preserve">MW </w:t>
            </w:r>
            <w:r>
              <w:rPr>
                <w:snapToGrid w:val="0"/>
              </w:rPr>
              <w:t>1</w:t>
            </w:r>
            <w:r w:rsidRPr="00E26127">
              <w:rPr>
                <w:snapToGrid w:val="0"/>
              </w:rPr>
              <w:t>:</w:t>
            </w:r>
            <w:r>
              <w:rPr>
                <w:snapToGrid w:val="0"/>
              </w:rPr>
              <w:t>00</w:t>
            </w:r>
            <w:r w:rsidRPr="00E26127">
              <w:rPr>
                <w:snapToGrid w:val="0"/>
              </w:rPr>
              <w:t xml:space="preserve"> -</w:t>
            </w:r>
            <w:r w:rsidR="00CA43F8">
              <w:rPr>
                <w:snapToGrid w:val="0"/>
              </w:rPr>
              <w:t>2</w:t>
            </w:r>
            <w:r w:rsidRPr="00E26127">
              <w:rPr>
                <w:snapToGrid w:val="0"/>
              </w:rPr>
              <w:t>:</w:t>
            </w:r>
            <w:r>
              <w:rPr>
                <w:snapToGrid w:val="0"/>
              </w:rPr>
              <w:t>1</w:t>
            </w:r>
            <w:r w:rsidRPr="00E26127">
              <w:rPr>
                <w:snapToGrid w:val="0"/>
              </w:rPr>
              <w:t xml:space="preserve">5 </w:t>
            </w:r>
            <w:r w:rsidR="00CA43F8">
              <w:rPr>
                <w:snapToGrid w:val="0"/>
              </w:rPr>
              <w:t>p</w:t>
            </w:r>
            <w:r>
              <w:rPr>
                <w:snapToGrid w:val="0"/>
              </w:rPr>
              <w:t>m</w:t>
            </w:r>
          </w:p>
        </w:tc>
        <w:tc>
          <w:tcPr>
            <w:tcW w:w="2717" w:type="dxa"/>
          </w:tcPr>
          <w:p w14:paraId="7CA9D7CC" w14:textId="11BAC4BB" w:rsidR="009300F9" w:rsidRPr="00A3295C" w:rsidRDefault="009300F9" w:rsidP="00C45416">
            <w:pPr>
              <w:rPr>
                <w:b/>
                <w:snapToGrid w:val="0"/>
              </w:rPr>
            </w:pPr>
            <w:r w:rsidRPr="00A3295C">
              <w:rPr>
                <w:b/>
                <w:snapToGrid w:val="0"/>
              </w:rPr>
              <w:t>Zainulabdeen</w:t>
            </w:r>
            <w:r w:rsidR="00900479">
              <w:rPr>
                <w:b/>
                <w:snapToGrid w:val="0"/>
              </w:rPr>
              <w:t>31237</w:t>
            </w:r>
          </w:p>
        </w:tc>
      </w:tr>
      <w:tr w:rsidR="009300F9" w:rsidRPr="00E26127" w14:paraId="7C34CA46" w14:textId="747B494B" w:rsidTr="009300F9">
        <w:trPr>
          <w:trHeight w:val="190"/>
        </w:trPr>
        <w:tc>
          <w:tcPr>
            <w:tcW w:w="941" w:type="dxa"/>
          </w:tcPr>
          <w:p w14:paraId="334827E4" w14:textId="73E48970" w:rsidR="009300F9" w:rsidRPr="00E26127" w:rsidRDefault="00E646C2" w:rsidP="00C45416">
            <w:pPr>
              <w:rPr>
                <w:snapToGrid w:val="0"/>
              </w:rPr>
            </w:pPr>
            <w:r>
              <w:rPr>
                <w:snapToGrid w:val="0"/>
              </w:rPr>
              <w:t>20576</w:t>
            </w:r>
          </w:p>
        </w:tc>
        <w:tc>
          <w:tcPr>
            <w:tcW w:w="2656" w:type="dxa"/>
          </w:tcPr>
          <w:p w14:paraId="722F355C" w14:textId="41811BAE" w:rsidR="009300F9" w:rsidRPr="00E26127" w:rsidRDefault="00CA43F8" w:rsidP="00C45416">
            <w:pPr>
              <w:rPr>
                <w:snapToGrid w:val="0"/>
              </w:rPr>
            </w:pPr>
            <w:r>
              <w:rPr>
                <w:snapToGrid w:val="0"/>
              </w:rPr>
              <w:t>TR</w:t>
            </w:r>
            <w:r w:rsidR="009300F9" w:rsidRPr="00E26127">
              <w:rPr>
                <w:snapToGrid w:val="0"/>
              </w:rPr>
              <w:t xml:space="preserve"> </w:t>
            </w:r>
            <w:r w:rsidR="00E646C2">
              <w:rPr>
                <w:snapToGrid w:val="0"/>
              </w:rPr>
              <w:t>10</w:t>
            </w:r>
            <w:r w:rsidR="009300F9" w:rsidRPr="00E26127">
              <w:rPr>
                <w:snapToGrid w:val="0"/>
              </w:rPr>
              <w:t>:</w:t>
            </w:r>
            <w:r w:rsidR="00E646C2">
              <w:rPr>
                <w:snapToGrid w:val="0"/>
              </w:rPr>
              <w:t>0</w:t>
            </w:r>
            <w:r w:rsidR="009300F9" w:rsidRPr="00E26127">
              <w:rPr>
                <w:snapToGrid w:val="0"/>
              </w:rPr>
              <w:t>0 -</w:t>
            </w:r>
            <w:r w:rsidR="009300F9">
              <w:rPr>
                <w:snapToGrid w:val="0"/>
              </w:rPr>
              <w:t xml:space="preserve"> </w:t>
            </w:r>
            <w:r w:rsidR="00E646C2">
              <w:rPr>
                <w:snapToGrid w:val="0"/>
              </w:rPr>
              <w:t>11</w:t>
            </w:r>
            <w:r w:rsidR="009300F9" w:rsidRPr="00E26127">
              <w:rPr>
                <w:snapToGrid w:val="0"/>
              </w:rPr>
              <w:t>:</w:t>
            </w:r>
            <w:r w:rsidR="00E646C2">
              <w:rPr>
                <w:snapToGrid w:val="0"/>
              </w:rPr>
              <w:t>30</w:t>
            </w:r>
            <w:r w:rsidR="009300F9" w:rsidRPr="00E26127">
              <w:rPr>
                <w:snapToGrid w:val="0"/>
              </w:rPr>
              <w:t xml:space="preserve"> </w:t>
            </w:r>
            <w:r>
              <w:rPr>
                <w:snapToGrid w:val="0"/>
              </w:rPr>
              <w:t>a</w:t>
            </w:r>
            <w:r w:rsidR="009300F9" w:rsidRPr="00E26127">
              <w:rPr>
                <w:snapToGrid w:val="0"/>
              </w:rPr>
              <w:t>m</w:t>
            </w:r>
          </w:p>
        </w:tc>
        <w:tc>
          <w:tcPr>
            <w:tcW w:w="2717" w:type="dxa"/>
          </w:tcPr>
          <w:p w14:paraId="778EA8F9" w14:textId="62CD719C" w:rsidR="009300F9" w:rsidRPr="00A3295C" w:rsidRDefault="009300F9" w:rsidP="00C45416">
            <w:pPr>
              <w:rPr>
                <w:b/>
                <w:snapToGrid w:val="0"/>
              </w:rPr>
            </w:pPr>
            <w:r w:rsidRPr="00A3295C">
              <w:rPr>
                <w:b/>
                <w:snapToGrid w:val="0"/>
              </w:rPr>
              <w:t>Zainulabdeen</w:t>
            </w:r>
            <w:r w:rsidR="00900479">
              <w:rPr>
                <w:b/>
                <w:snapToGrid w:val="0"/>
              </w:rPr>
              <w:t>04658</w:t>
            </w:r>
          </w:p>
        </w:tc>
      </w:tr>
      <w:tr w:rsidR="009300F9" w:rsidRPr="00E26127" w14:paraId="5E289015" w14:textId="7B63D644" w:rsidTr="009300F9">
        <w:trPr>
          <w:trHeight w:val="190"/>
        </w:trPr>
        <w:tc>
          <w:tcPr>
            <w:tcW w:w="941" w:type="dxa"/>
          </w:tcPr>
          <w:p w14:paraId="1040E75A" w14:textId="37397E15" w:rsidR="009300F9" w:rsidRDefault="00E646C2" w:rsidP="00C45416">
            <w:pPr>
              <w:rPr>
                <w:snapToGrid w:val="0"/>
              </w:rPr>
            </w:pPr>
            <w:r>
              <w:rPr>
                <w:snapToGrid w:val="0"/>
              </w:rPr>
              <w:t>20577</w:t>
            </w:r>
          </w:p>
        </w:tc>
        <w:tc>
          <w:tcPr>
            <w:tcW w:w="2656" w:type="dxa"/>
          </w:tcPr>
          <w:p w14:paraId="24F82E5B" w14:textId="77DB0537" w:rsidR="009300F9" w:rsidRPr="00E26127" w:rsidRDefault="009300F9" w:rsidP="00C45416">
            <w:pPr>
              <w:rPr>
                <w:snapToGrid w:val="0"/>
              </w:rPr>
            </w:pPr>
            <w:r>
              <w:rPr>
                <w:snapToGrid w:val="0"/>
              </w:rPr>
              <w:t>TR 1</w:t>
            </w:r>
            <w:r w:rsidR="00CA43F8">
              <w:rPr>
                <w:snapToGrid w:val="0"/>
              </w:rPr>
              <w:t>1</w:t>
            </w:r>
            <w:r>
              <w:rPr>
                <w:snapToGrid w:val="0"/>
              </w:rPr>
              <w:t>:</w:t>
            </w:r>
            <w:r w:rsidR="00CA43F8">
              <w:rPr>
                <w:snapToGrid w:val="0"/>
              </w:rPr>
              <w:t>30</w:t>
            </w:r>
            <w:r>
              <w:rPr>
                <w:snapToGrid w:val="0"/>
              </w:rPr>
              <w:t xml:space="preserve"> – 1</w:t>
            </w:r>
            <w:r w:rsidR="00CA43F8">
              <w:rPr>
                <w:snapToGrid w:val="0"/>
              </w:rPr>
              <w:t>2</w:t>
            </w:r>
            <w:r>
              <w:rPr>
                <w:snapToGrid w:val="0"/>
              </w:rPr>
              <w:t>:</w:t>
            </w:r>
            <w:r w:rsidR="00CA43F8">
              <w:rPr>
                <w:snapToGrid w:val="0"/>
              </w:rPr>
              <w:t>4</w:t>
            </w:r>
            <w:r>
              <w:rPr>
                <w:snapToGrid w:val="0"/>
              </w:rPr>
              <w:t xml:space="preserve">5 </w:t>
            </w:r>
            <w:r w:rsidR="00CA43F8">
              <w:rPr>
                <w:snapToGrid w:val="0"/>
              </w:rPr>
              <w:t>p</w:t>
            </w:r>
            <w:r>
              <w:rPr>
                <w:snapToGrid w:val="0"/>
              </w:rPr>
              <w:t>m</w:t>
            </w:r>
          </w:p>
        </w:tc>
        <w:tc>
          <w:tcPr>
            <w:tcW w:w="2717" w:type="dxa"/>
          </w:tcPr>
          <w:p w14:paraId="70EF426E" w14:textId="6E347E91" w:rsidR="009300F9" w:rsidRPr="00A3295C" w:rsidRDefault="009300F9" w:rsidP="00C45416">
            <w:pPr>
              <w:rPr>
                <w:b/>
                <w:snapToGrid w:val="0"/>
              </w:rPr>
            </w:pPr>
            <w:r w:rsidRPr="00A3295C">
              <w:rPr>
                <w:b/>
                <w:snapToGrid w:val="0"/>
              </w:rPr>
              <w:t>Zainulabdeen</w:t>
            </w:r>
            <w:r w:rsidR="00900479">
              <w:rPr>
                <w:b/>
                <w:snapToGrid w:val="0"/>
              </w:rPr>
              <w:t>84816</w:t>
            </w:r>
          </w:p>
        </w:tc>
      </w:tr>
    </w:tbl>
    <w:p w14:paraId="16711C50" w14:textId="6453D036" w:rsidR="00A77F1F" w:rsidRDefault="00A77F1F" w:rsidP="00A77F1F">
      <w:pPr>
        <w:rPr>
          <w:rFonts w:ascii="Century Gothic" w:hAnsi="Century Gothic"/>
          <w:b/>
        </w:rPr>
      </w:pPr>
    </w:p>
    <w:p w14:paraId="7E67A26C" w14:textId="68CEFE45" w:rsidR="00A77F1F" w:rsidRDefault="00A77F1F" w:rsidP="00A77F1F">
      <w:pPr>
        <w:rPr>
          <w:rFonts w:ascii="Century Gothic" w:hAnsi="Century Gothic"/>
          <w:b/>
        </w:rPr>
      </w:pPr>
    </w:p>
    <w:p w14:paraId="0C368AC1" w14:textId="77777777" w:rsidR="00094503" w:rsidRDefault="00094503" w:rsidP="00E172BB">
      <w:pPr>
        <w:rPr>
          <w:rFonts w:ascii="Century Gothic" w:hAnsi="Century Gothic"/>
          <w:b/>
        </w:rPr>
      </w:pPr>
      <w:bookmarkStart w:id="4" w:name="_Hlk17198372"/>
    </w:p>
    <w:p w14:paraId="76D5B7EE" w14:textId="77777777" w:rsidR="00094503" w:rsidRDefault="00094503" w:rsidP="00E172BB">
      <w:pPr>
        <w:rPr>
          <w:rFonts w:ascii="Century Gothic" w:hAnsi="Century Gothic"/>
          <w:b/>
        </w:rPr>
      </w:pPr>
    </w:p>
    <w:p w14:paraId="52A88038" w14:textId="77777777" w:rsidR="00094503" w:rsidRDefault="00094503" w:rsidP="00094503">
      <w:pPr>
        <w:rPr>
          <w:rFonts w:ascii="Century Gothic" w:hAnsi="Century Gothic"/>
        </w:rPr>
      </w:pPr>
      <w:r>
        <w:rPr>
          <w:rFonts w:ascii="Century Gothic" w:hAnsi="Century Gothic"/>
          <w:b/>
        </w:rPr>
        <w:lastRenderedPageBreak/>
        <w:t>STUDENT CODE OF CONDUCT:</w:t>
      </w:r>
      <w:r>
        <w:rPr>
          <w:rFonts w:ascii="Century Gothic" w:hAnsi="Century Gothic"/>
        </w:rPr>
        <w:t xml:space="preserve"> All students are expected to </w:t>
      </w:r>
      <w:proofErr w:type="gramStart"/>
      <w:r>
        <w:rPr>
          <w:rFonts w:ascii="Century Gothic" w:hAnsi="Century Gothic"/>
        </w:rPr>
        <w:t>be in compliance with</w:t>
      </w:r>
      <w:proofErr w:type="gramEnd"/>
      <w:r>
        <w:rPr>
          <w:rFonts w:ascii="Century Gothic" w:hAnsi="Century Gothic"/>
        </w:rPr>
        <w:t xml:space="preserve"> Valencia College’s policy on student code of conduct. </w:t>
      </w:r>
    </w:p>
    <w:p w14:paraId="254BC647" w14:textId="77777777" w:rsidR="00094503" w:rsidRDefault="003A6CB7" w:rsidP="00094503">
      <w:pPr>
        <w:rPr>
          <w:rStyle w:val="Hyperlink"/>
        </w:rPr>
      </w:pPr>
      <w:hyperlink r:id="rId8" w:history="1">
        <w:r w:rsidR="00094503">
          <w:rPr>
            <w:rStyle w:val="Hyperlink"/>
            <w:rFonts w:ascii="Century Gothic" w:hAnsi="Century Gothic"/>
          </w:rPr>
          <w:t>http://valenciacollege.edu/generalcounsel/policy/documents/Volume8/8-03-Student-Code-of-Conduct.pdf</w:t>
        </w:r>
      </w:hyperlink>
    </w:p>
    <w:p w14:paraId="670254C7" w14:textId="77777777" w:rsidR="00094503" w:rsidRDefault="00094503" w:rsidP="00094503">
      <w:pPr>
        <w:rPr>
          <w:b/>
        </w:rPr>
      </w:pPr>
    </w:p>
    <w:p w14:paraId="5F7B3EF7" w14:textId="77777777" w:rsidR="00094503" w:rsidRDefault="00094503" w:rsidP="00094503">
      <w:pPr>
        <w:rPr>
          <w:rFonts w:ascii="Century Gothic" w:hAnsi="Century Gothic"/>
        </w:rPr>
      </w:pPr>
      <w:r>
        <w:rPr>
          <w:rFonts w:ascii="Century Gothic" w:hAnsi="Century Gothic"/>
          <w:b/>
        </w:rPr>
        <w:t xml:space="preserve">ACADEMIC HONESTY: </w:t>
      </w:r>
      <w:r>
        <w:rPr>
          <w:rFonts w:ascii="Century Gothic" w:hAnsi="Century Gothic"/>
        </w:rPr>
        <w:t xml:space="preserve">All students are expected to </w:t>
      </w:r>
      <w:proofErr w:type="gramStart"/>
      <w:r>
        <w:rPr>
          <w:rFonts w:ascii="Century Gothic" w:hAnsi="Century Gothic"/>
        </w:rPr>
        <w:t>be in compliance with</w:t>
      </w:r>
      <w:proofErr w:type="gramEnd"/>
      <w:r>
        <w:rPr>
          <w:rFonts w:ascii="Century Gothic" w:hAnsi="Century Gothic"/>
        </w:rPr>
        <w:t xml:space="preserve"> Valencia College’s policy on academic honesty. </w:t>
      </w:r>
    </w:p>
    <w:p w14:paraId="162B806B" w14:textId="77777777" w:rsidR="00094503" w:rsidRDefault="003A6CB7" w:rsidP="00094503">
      <w:pPr>
        <w:rPr>
          <w:rFonts w:ascii="Century Gothic" w:eastAsia="Times New Roman,Calibri" w:hAnsi="Century Gothic" w:cs="Arial"/>
          <w:color w:val="0563C1"/>
          <w:u w:val="single"/>
        </w:rPr>
      </w:pPr>
      <w:hyperlink r:id="rId9" w:history="1">
        <w:r w:rsidR="00094503">
          <w:rPr>
            <w:rStyle w:val="Hyperlink"/>
            <w:rFonts w:ascii="Century Gothic" w:eastAsia="Times New Roman,Calibri" w:hAnsi="Century Gothic" w:cs="Arial"/>
            <w:color w:val="0563C1"/>
          </w:rPr>
          <w:t>http://valenciacollege.edu/generalcounsel/policy/documents/8-11-NF-NN-Academic-Dishonesty.pdf</w:t>
        </w:r>
      </w:hyperlink>
    </w:p>
    <w:p w14:paraId="1DEA57EC" w14:textId="77777777" w:rsidR="00094503" w:rsidRDefault="00094503" w:rsidP="00094503">
      <w:pPr>
        <w:rPr>
          <w:rFonts w:ascii="Century Gothic" w:eastAsia="Times New Roman,Calibri" w:hAnsi="Century Gothic" w:cs="Arial"/>
          <w:color w:val="0563C1"/>
          <w:u w:val="single"/>
        </w:rPr>
      </w:pPr>
    </w:p>
    <w:p w14:paraId="423BC46A" w14:textId="77777777" w:rsidR="00094503" w:rsidRDefault="00094503" w:rsidP="00094503">
      <w:pPr>
        <w:rPr>
          <w:rFonts w:ascii="Century Gothic" w:eastAsia="Times New Roman,Calibri" w:hAnsi="Century Gothic" w:cs="Arial"/>
          <w:color w:val="0563C1"/>
          <w:u w:val="single"/>
        </w:rPr>
      </w:pPr>
      <w:r>
        <w:rPr>
          <w:rFonts w:ascii="Century Gothic" w:eastAsia="Times New Roman,Calibri" w:hAnsi="Century Gothic" w:cs="Arial"/>
          <w:b/>
        </w:rPr>
        <w:t>WITHDRAWAL POLICY</w:t>
      </w:r>
      <w:r>
        <w:rPr>
          <w:rFonts w:ascii="Century Gothic" w:eastAsia="Times New Roman,Calibri" w:hAnsi="Century Gothic" w:cs="Arial"/>
          <w:b/>
          <w:color w:val="0563C1"/>
        </w:rPr>
        <w:t>:</w:t>
      </w:r>
      <w:r>
        <w:rPr>
          <w:rFonts w:ascii="Century Gothic" w:eastAsia="Times New Roman,Calibri" w:hAnsi="Century Gothic" w:cs="Arial"/>
          <w:color w:val="0563C1"/>
        </w:rPr>
        <w:t xml:space="preserve"> </w:t>
      </w:r>
      <w:r>
        <w:rPr>
          <w:rFonts w:ascii="Century Gothic" w:eastAsia="Times New Roman,Calibri" w:hAnsi="Century Gothic" w:cs="Arial"/>
          <w:color w:val="0563C1"/>
          <w:u w:val="single"/>
        </w:rPr>
        <w:t xml:space="preserve"> </w:t>
      </w:r>
      <w:hyperlink r:id="rId10" w:history="1">
        <w:r>
          <w:rPr>
            <w:rStyle w:val="Hyperlink"/>
            <w:rFonts w:ascii="Century Gothic" w:eastAsia="Times New Roman,Calibri" w:hAnsi="Century Gothic" w:cs="Arial"/>
          </w:rPr>
          <w:t>http://valenciacollege.edu/generalcounsel/policy/documents/Volume4/4-07-Academic-Progress-Course-Attendance-and-Grades-and-Withdrawals.pdf</w:t>
        </w:r>
      </w:hyperlink>
    </w:p>
    <w:p w14:paraId="09EADB85" w14:textId="77777777" w:rsidR="00094503" w:rsidRDefault="00094503" w:rsidP="00094503">
      <w:pPr>
        <w:rPr>
          <w:rFonts w:ascii="Century Gothic" w:eastAsiaTheme="minorHAnsi" w:hAnsi="Century Gothic" w:cstheme="minorBidi"/>
          <w:b/>
        </w:rPr>
      </w:pPr>
    </w:p>
    <w:p w14:paraId="11F43BF6" w14:textId="77777777" w:rsidR="00094503" w:rsidRDefault="003A6CB7" w:rsidP="00094503">
      <w:pPr>
        <w:jc w:val="center"/>
        <w:rPr>
          <w:rFonts w:ascii="Century Gothic" w:hAnsi="Century Gothic"/>
          <w:b/>
        </w:rPr>
      </w:pPr>
      <w:r>
        <w:rPr>
          <w:rFonts w:ascii="Century Gothic" w:hAnsi="Century Gothic"/>
          <w:b/>
        </w:rPr>
        <w:pict w14:anchorId="7D24C03D">
          <v:rect id="_x0000_i1025" style="width:213.5pt;height:1.2pt" o:hralign="center" o:hrstd="t" o:hr="t" fillcolor="#a0a0a0" stroked="f"/>
        </w:pict>
      </w:r>
    </w:p>
    <w:p w14:paraId="61ACFA26" w14:textId="77777777" w:rsidR="00094503" w:rsidRDefault="00094503" w:rsidP="00094503">
      <w:pPr>
        <w:rPr>
          <w:rFonts w:ascii="Century Gothic" w:hAnsi="Century Gothic"/>
        </w:rPr>
      </w:pPr>
      <w:r>
        <w:rPr>
          <w:rFonts w:ascii="Century Gothic" w:hAnsi="Century Gothic"/>
          <w:b/>
        </w:rPr>
        <w:t>EAST CAMPUS LEARNING ASSISTANCE RESOURCES:</w:t>
      </w:r>
      <w:r>
        <w:rPr>
          <w:rFonts w:ascii="Century Gothic" w:hAnsi="Century Gothic"/>
        </w:rPr>
        <w:t xml:space="preserve"> Tutoring services are provided on Valencia College’s East campus at the Learning Support Center in Building 4 – Room 101. The East Campus Learning Support Center strives to provide a safe, inclusive learning environment that motivates students to maximize learning opportunities, grow toward independence, and discover the lifelong learner within. </w:t>
      </w:r>
      <w:hyperlink r:id="rId11" w:history="1">
        <w:r>
          <w:rPr>
            <w:rStyle w:val="Hyperlink"/>
            <w:rFonts w:ascii="Century Gothic" w:hAnsi="Century Gothic" w:cs="Calibri"/>
          </w:rPr>
          <w:t>https://valenciacollege.edu/students/learning-support/east</w:t>
        </w:r>
      </w:hyperlink>
    </w:p>
    <w:p w14:paraId="44055CF8" w14:textId="77777777" w:rsidR="00094503" w:rsidRDefault="00094503" w:rsidP="00094503">
      <w:pPr>
        <w:pStyle w:val="ListParagraph"/>
        <w:numPr>
          <w:ilvl w:val="0"/>
          <w:numId w:val="9"/>
        </w:numPr>
        <w:spacing w:line="256" w:lineRule="auto"/>
        <w:ind w:left="360"/>
        <w:rPr>
          <w:rStyle w:val="Hyperlink"/>
        </w:rPr>
      </w:pPr>
      <w:r>
        <w:rPr>
          <w:rFonts w:ascii="Century Gothic" w:hAnsi="Century Gothic"/>
          <w:b/>
        </w:rPr>
        <w:t>Math Support at the Learning Support Center</w:t>
      </w:r>
      <w:r>
        <w:rPr>
          <w:rFonts w:ascii="Century Gothic" w:hAnsi="Century Gothic"/>
        </w:rPr>
        <w:t xml:space="preserve">: The Math Center in Building 4 – Room 102 provides individual assistance to all Valencia students enrolled in any math course. Resources include walk-in tutoring, homework assistance, group tutoring, final exam reviews, PERT information, academic refreshers, and much more. The SPA (Specialized Prep Area) provides specific resources to students in entry level mathematics courses including study sheets for most mathematical concepts. Please check hours of availability at the following link: </w:t>
      </w:r>
      <w:hyperlink r:id="rId12" w:history="1">
        <w:r>
          <w:rPr>
            <w:rStyle w:val="Hyperlink"/>
            <w:rFonts w:ascii="Century Gothic" w:hAnsi="Century Gothic" w:cs="Calibri"/>
          </w:rPr>
          <w:t>https://valenciacollege.edu/students/learning-support/east/math/index.php</w:t>
        </w:r>
      </w:hyperlink>
    </w:p>
    <w:p w14:paraId="1CCC75C8" w14:textId="77777777" w:rsidR="00094503" w:rsidRDefault="00094503" w:rsidP="00094503">
      <w:pPr>
        <w:pStyle w:val="ListParagraph"/>
        <w:numPr>
          <w:ilvl w:val="0"/>
          <w:numId w:val="10"/>
        </w:numPr>
        <w:spacing w:line="256" w:lineRule="auto"/>
        <w:ind w:left="360"/>
      </w:pPr>
      <w:r>
        <w:rPr>
          <w:rFonts w:ascii="Century Gothic" w:hAnsi="Century Gothic"/>
          <w:b/>
        </w:rPr>
        <w:t>Valencia’s Math Help 24/7:</w:t>
      </w:r>
      <w:r>
        <w:rPr>
          <w:rFonts w:ascii="Century Gothic" w:hAnsi="Century Gothic"/>
        </w:rPr>
        <w:t xml:space="preserve"> Valencia Math professors have created pen-casts and videos of common lessons to help you learn the concepts being presented in class. This resource is located at </w:t>
      </w:r>
      <w:hyperlink r:id="rId13" w:history="1">
        <w:r>
          <w:rPr>
            <w:rStyle w:val="Hyperlink"/>
            <w:rFonts w:ascii="Century Gothic" w:hAnsi="Century Gothic" w:cs="Calibri"/>
          </w:rPr>
          <w:t>https://valenciacollege.edu/academics/departments/math-east/math-help.php</w:t>
        </w:r>
      </w:hyperlink>
      <w:r>
        <w:rPr>
          <w:rFonts w:ascii="Century Gothic" w:hAnsi="Century Gothic" w:cs="Calibri"/>
        </w:rPr>
        <w:t xml:space="preserve"> </w:t>
      </w:r>
    </w:p>
    <w:p w14:paraId="6ACF2B68" w14:textId="77777777" w:rsidR="00094503" w:rsidRDefault="00094503" w:rsidP="00094503">
      <w:pPr>
        <w:ind w:left="360"/>
        <w:rPr>
          <w:rFonts w:ascii="Century Gothic" w:hAnsi="Century Gothic"/>
        </w:rPr>
      </w:pPr>
      <w:r>
        <w:rPr>
          <w:rFonts w:ascii="Century Gothic" w:hAnsi="Century Gothic"/>
        </w:rPr>
        <w:t>Click on your course to view your lessons. Some lessons have more than one professor’s perspective; watch more than one!</w:t>
      </w:r>
    </w:p>
    <w:p w14:paraId="28C12600" w14:textId="77777777" w:rsidR="00094503" w:rsidRDefault="00094503" w:rsidP="00094503">
      <w:pPr>
        <w:pStyle w:val="ListParagraph"/>
        <w:numPr>
          <w:ilvl w:val="0"/>
          <w:numId w:val="10"/>
        </w:numPr>
        <w:spacing w:line="256" w:lineRule="auto"/>
        <w:ind w:left="360"/>
        <w:rPr>
          <w:rFonts w:ascii="Century Gothic" w:hAnsi="Century Gothic"/>
        </w:rPr>
      </w:pPr>
      <w:r>
        <w:rPr>
          <w:rFonts w:ascii="Century Gothic" w:hAnsi="Century Gothic"/>
          <w:b/>
        </w:rPr>
        <w:t>Smart Thinking (Online Tutoring):</w:t>
      </w:r>
      <w:r>
        <w:rPr>
          <w:rFonts w:ascii="Century Gothic" w:hAnsi="Century Gothic"/>
        </w:rPr>
        <w:t xml:space="preserve"> </w:t>
      </w:r>
      <w:proofErr w:type="spellStart"/>
      <w:r>
        <w:rPr>
          <w:rFonts w:ascii="Century Gothic" w:hAnsi="Century Gothic"/>
        </w:rPr>
        <w:t>Smarthinking</w:t>
      </w:r>
      <w:proofErr w:type="spellEnd"/>
      <w:r>
        <w:rPr>
          <w:rFonts w:ascii="Century Gothic" w:hAnsi="Century Gothic"/>
        </w:rPr>
        <w:t xml:space="preserve"> is an online tutoring tool available to all of Valencia’s students, and math tutors are available 24/7. Students can access </w:t>
      </w:r>
      <w:proofErr w:type="spellStart"/>
      <w:r>
        <w:rPr>
          <w:rFonts w:ascii="Century Gothic" w:hAnsi="Century Gothic"/>
        </w:rPr>
        <w:t>Smarthinking</w:t>
      </w:r>
      <w:proofErr w:type="spellEnd"/>
      <w:r>
        <w:rPr>
          <w:rFonts w:ascii="Century Gothic" w:hAnsi="Century Gothic"/>
        </w:rPr>
        <w:t xml:space="preserve"> through the Courses tab in Atlas, in the My Courses channel. Students have an </w:t>
      </w:r>
      <w:proofErr w:type="gramStart"/>
      <w:r>
        <w:rPr>
          <w:rFonts w:ascii="Century Gothic" w:hAnsi="Century Gothic"/>
        </w:rPr>
        <w:t>eight hour</w:t>
      </w:r>
      <w:proofErr w:type="gramEnd"/>
      <w:r>
        <w:rPr>
          <w:rFonts w:ascii="Century Gothic" w:hAnsi="Century Gothic"/>
        </w:rPr>
        <w:t xml:space="preserve"> limit of usage per semester, and therefore, </w:t>
      </w:r>
      <w:proofErr w:type="spellStart"/>
      <w:r>
        <w:rPr>
          <w:rFonts w:ascii="Century Gothic" w:hAnsi="Century Gothic"/>
        </w:rPr>
        <w:t>Smarthinking</w:t>
      </w:r>
      <w:proofErr w:type="spellEnd"/>
      <w:r>
        <w:rPr>
          <w:rFonts w:ascii="Century Gothic" w:hAnsi="Century Gothic"/>
        </w:rPr>
        <w:t xml:space="preserve"> is best used as a back up to on-campus services and support, not as a replacement. There are </w:t>
      </w:r>
      <w:proofErr w:type="spellStart"/>
      <w:r>
        <w:rPr>
          <w:rFonts w:ascii="Century Gothic" w:hAnsi="Century Gothic"/>
        </w:rPr>
        <w:t>Smarthinking</w:t>
      </w:r>
      <w:proofErr w:type="spellEnd"/>
      <w:r>
        <w:rPr>
          <w:rFonts w:ascii="Century Gothic" w:hAnsi="Century Gothic"/>
        </w:rPr>
        <w:t xml:space="preserve"> phone applications for both iOS and Android devices.</w:t>
      </w:r>
      <w:r>
        <w:rPr>
          <w:rFonts w:ascii="Century Gothic" w:hAnsi="Century Gothic" w:cs="Calibri"/>
        </w:rPr>
        <w:t xml:space="preserve"> </w:t>
      </w:r>
      <w:hyperlink r:id="rId14" w:history="1">
        <w:r>
          <w:rPr>
            <w:rStyle w:val="Hyperlink"/>
            <w:rFonts w:ascii="Century Gothic" w:hAnsi="Century Gothic" w:cs="Calibri"/>
          </w:rPr>
          <w:t>https://valenciacollege.edu/students/learning-support/smarthinking-online-tutoring.php</w:t>
        </w:r>
      </w:hyperlink>
    </w:p>
    <w:p w14:paraId="14DB9329" w14:textId="77777777" w:rsidR="00094503" w:rsidRDefault="00094503" w:rsidP="00094503">
      <w:pPr>
        <w:pStyle w:val="ListParagraph"/>
        <w:numPr>
          <w:ilvl w:val="0"/>
          <w:numId w:val="10"/>
        </w:numPr>
        <w:spacing w:line="256" w:lineRule="auto"/>
        <w:ind w:left="360"/>
        <w:rPr>
          <w:rFonts w:ascii="Century Gothic" w:hAnsi="Century Gothic"/>
          <w:strike/>
        </w:rPr>
      </w:pPr>
      <w:r>
        <w:rPr>
          <w:rFonts w:ascii="Century Gothic" w:hAnsi="Century Gothic"/>
          <w:b/>
        </w:rPr>
        <w:t xml:space="preserve">Collegewide Math Support information: </w:t>
      </w:r>
      <w:hyperlink r:id="rId15" w:history="1">
        <w:r>
          <w:rPr>
            <w:rStyle w:val="Hyperlink"/>
            <w:rFonts w:ascii="Century Gothic" w:hAnsi="Century Gothic" w:cs="Calibri"/>
          </w:rPr>
          <w:t>https://valenciacollege.edu/students/learning-support</w:t>
        </w:r>
      </w:hyperlink>
    </w:p>
    <w:p w14:paraId="46A95879" w14:textId="77777777" w:rsidR="00094503" w:rsidRDefault="003A6CB7" w:rsidP="00094503">
      <w:pPr>
        <w:jc w:val="center"/>
        <w:rPr>
          <w:rFonts w:asciiTheme="minorHAnsi" w:hAnsiTheme="minorHAnsi"/>
          <w:b/>
          <w:sz w:val="22"/>
          <w:szCs w:val="22"/>
        </w:rPr>
      </w:pPr>
      <w:r>
        <w:rPr>
          <w:b/>
        </w:rPr>
        <w:pict w14:anchorId="05EFD0CF">
          <v:rect id="_x0000_i1026" style="width:213.5pt;height:1.2pt" o:hralign="center" o:hrstd="t" o:hr="t" fillcolor="#a0a0a0" stroked="f"/>
        </w:pict>
      </w:r>
    </w:p>
    <w:p w14:paraId="69B3E5DB" w14:textId="77777777" w:rsidR="00094503" w:rsidRDefault="00094503" w:rsidP="00094503">
      <w:pPr>
        <w:spacing w:before="100" w:beforeAutospacing="1" w:after="100" w:afterAutospacing="1"/>
        <w:rPr>
          <w:rFonts w:ascii="Century Gothic" w:hAnsi="Century Gothic"/>
          <w:b/>
        </w:rPr>
      </w:pPr>
      <w:r>
        <w:rPr>
          <w:rFonts w:ascii="Century Gothic" w:hAnsi="Century Gothic"/>
          <w:b/>
        </w:rPr>
        <w:t>STUDENTS WITH DISABILITIES:</w:t>
      </w:r>
      <w:r>
        <w:rPr>
          <w:rFonts w:ascii="Century Gothic" w:hAnsi="Century Gothic"/>
        </w:rPr>
        <w:t xml:space="preserve"> Valencia students who qualify for academic accommodations must provide the professor with a Notification to Instructor (NTI) from the Office for Students with Disabilities (OSD). Students are expected to discuss their specific needs with the professor, preferably during the first two weeks of class. OSD </w:t>
      </w:r>
      <w:r>
        <w:rPr>
          <w:rFonts w:ascii="Century Gothic" w:hAnsi="Century Gothic"/>
        </w:rPr>
        <w:lastRenderedPageBreak/>
        <w:t xml:space="preserve">determines accommodations based on appropriate documentation of disabilities. East: Bldg. 5, Rm. 216 Ph: 407-582-2229 Fax: 407-582-8908 TTY: 407-582-1222. Here are the campus locations and contact numbers: </w:t>
      </w:r>
      <w:hyperlink r:id="rId16" w:history="1">
        <w:r>
          <w:rPr>
            <w:rStyle w:val="Hyperlink"/>
            <w:rFonts w:ascii="Century Gothic" w:hAnsi="Century Gothic" w:cs="Calibri"/>
          </w:rPr>
          <w:t>https://valenciacollege.edu/students/office-for-students-with-disabilities</w:t>
        </w:r>
      </w:hyperlink>
    </w:p>
    <w:p w14:paraId="358602D6" w14:textId="77777777" w:rsidR="00094503" w:rsidRDefault="003A6CB7" w:rsidP="00094503">
      <w:pPr>
        <w:jc w:val="center"/>
        <w:rPr>
          <w:rFonts w:ascii="Century Gothic" w:hAnsi="Century Gothic"/>
          <w:b/>
        </w:rPr>
      </w:pPr>
      <w:r>
        <w:rPr>
          <w:rFonts w:ascii="Century Gothic" w:hAnsi="Century Gothic"/>
          <w:b/>
        </w:rPr>
        <w:pict w14:anchorId="5C2A575C">
          <v:rect id="_x0000_i1027" style="width:213.5pt;height:1.2pt" o:hralign="center" o:hrstd="t" o:hr="t" fillcolor="#a0a0a0" stroked="f"/>
        </w:pict>
      </w:r>
    </w:p>
    <w:p w14:paraId="7127A461" w14:textId="77777777" w:rsidR="00094503" w:rsidRDefault="00094503" w:rsidP="00094503">
      <w:pPr>
        <w:spacing w:before="100" w:beforeAutospacing="1" w:after="100" w:afterAutospacing="1"/>
        <w:rPr>
          <w:rFonts w:ascii="Century Gothic" w:hAnsi="Century Gothic"/>
        </w:rPr>
      </w:pPr>
      <w:r>
        <w:rPr>
          <w:rFonts w:ascii="Century Gothic" w:hAnsi="Century Gothic"/>
          <w:b/>
        </w:rPr>
        <w:t xml:space="preserve">NOTE TO INTERNATIONAL STUDENTS (F-1 OR J-1 VISA): </w:t>
      </w:r>
      <w:r>
        <w:rPr>
          <w:rFonts w:ascii="Century Gothic" w:hAnsi="Century Gothic"/>
        </w:rPr>
        <w:t xml:space="preserve">Please be advised that withdrawal from this course due to attendance may result in the termination of your visa status if you fall below the full-time enrollment requirement of 12 credit hours. Contact Valencia’s International Student Services office for more information. </w:t>
      </w:r>
      <w:hyperlink r:id="rId17" w:history="1">
        <w:r>
          <w:rPr>
            <w:rStyle w:val="Hyperlink"/>
            <w:rFonts w:ascii="Century Gothic" w:hAnsi="Century Gothic"/>
          </w:rPr>
          <w:t>http://valenciacollege.edu/international/</w:t>
        </w:r>
      </w:hyperlink>
      <w:r>
        <w:rPr>
          <w:rFonts w:ascii="Century Gothic" w:hAnsi="Century Gothic"/>
        </w:rPr>
        <w:t xml:space="preserve"> </w:t>
      </w:r>
    </w:p>
    <w:p w14:paraId="18DA18DF" w14:textId="77777777" w:rsidR="00094503" w:rsidRDefault="003A6CB7" w:rsidP="00094503">
      <w:pPr>
        <w:jc w:val="center"/>
        <w:rPr>
          <w:rFonts w:ascii="Century Gothic" w:hAnsi="Century Gothic"/>
          <w:b/>
        </w:rPr>
      </w:pPr>
      <w:r>
        <w:rPr>
          <w:rFonts w:ascii="Century Gothic" w:hAnsi="Century Gothic"/>
          <w:b/>
        </w:rPr>
        <w:pict w14:anchorId="5F664D2C">
          <v:rect id="_x0000_i1028" style="width:213.5pt;height:1.2pt" o:hralign="center" o:hrstd="t" o:hr="t" fillcolor="#a0a0a0" stroked="f"/>
        </w:pict>
      </w:r>
    </w:p>
    <w:p w14:paraId="01F8F1C4" w14:textId="77777777" w:rsidR="00094503" w:rsidRDefault="00094503" w:rsidP="00094503">
      <w:pPr>
        <w:rPr>
          <w:rFonts w:ascii="Century Gothic" w:hAnsi="Century Gothic"/>
          <w:b/>
        </w:rPr>
      </w:pPr>
      <w:r>
        <w:rPr>
          <w:rFonts w:ascii="Century Gothic" w:hAnsi="Century Gothic"/>
          <w:b/>
        </w:rPr>
        <w:t>CORE COMPETENCIES OF A VALENCIA GRADUATE:</w:t>
      </w:r>
    </w:p>
    <w:p w14:paraId="465F9C02" w14:textId="77777777" w:rsidR="00094503" w:rsidRDefault="00094503" w:rsidP="00094503">
      <w:pPr>
        <w:rPr>
          <w:rFonts w:ascii="Century Gothic" w:hAnsi="Century Gothic"/>
        </w:rPr>
      </w:pPr>
      <w:r>
        <w:rPr>
          <w:rFonts w:ascii="Century Gothic" w:hAnsi="Century Gothic"/>
        </w:rPr>
        <w:t>Valencia’s Student Core Competencies are complex abilities that are essential to lifelong success. This course will help you to develop and demonstrate the abilities to:</w:t>
      </w:r>
    </w:p>
    <w:p w14:paraId="5CF0CE38" w14:textId="77777777" w:rsidR="00094503" w:rsidRDefault="00094503" w:rsidP="00094503">
      <w:pPr>
        <w:pStyle w:val="ListParagraph"/>
        <w:numPr>
          <w:ilvl w:val="0"/>
          <w:numId w:val="11"/>
        </w:numPr>
        <w:spacing w:line="256" w:lineRule="auto"/>
        <w:rPr>
          <w:rFonts w:ascii="Century Gothic" w:hAnsi="Century Gothic"/>
        </w:rPr>
      </w:pPr>
      <w:r>
        <w:rPr>
          <w:rFonts w:ascii="Century Gothic" w:hAnsi="Century Gothic"/>
        </w:rPr>
        <w:t>THINK clearly, critically, and creatively;</w:t>
      </w:r>
    </w:p>
    <w:p w14:paraId="1D2434DB" w14:textId="77777777" w:rsidR="00094503" w:rsidRDefault="00094503" w:rsidP="00094503">
      <w:pPr>
        <w:pStyle w:val="ListParagraph"/>
        <w:numPr>
          <w:ilvl w:val="0"/>
          <w:numId w:val="11"/>
        </w:numPr>
        <w:spacing w:line="256" w:lineRule="auto"/>
        <w:rPr>
          <w:rFonts w:ascii="Century Gothic" w:hAnsi="Century Gothic"/>
        </w:rPr>
      </w:pPr>
      <w:r>
        <w:rPr>
          <w:rFonts w:ascii="Century Gothic" w:hAnsi="Century Gothic"/>
        </w:rPr>
        <w:t xml:space="preserve">COMMUNICATE with others verbally and in written form; </w:t>
      </w:r>
    </w:p>
    <w:p w14:paraId="110C685D" w14:textId="77777777" w:rsidR="00094503" w:rsidRDefault="00094503" w:rsidP="00094503">
      <w:pPr>
        <w:pStyle w:val="ListParagraph"/>
        <w:numPr>
          <w:ilvl w:val="0"/>
          <w:numId w:val="11"/>
        </w:numPr>
        <w:spacing w:line="256" w:lineRule="auto"/>
        <w:rPr>
          <w:rFonts w:ascii="Century Gothic" w:hAnsi="Century Gothic"/>
        </w:rPr>
      </w:pPr>
      <w:r>
        <w:rPr>
          <w:rFonts w:ascii="Century Gothic" w:hAnsi="Century Gothic"/>
        </w:rPr>
        <w:t>Make reasoned VALUE judgments and responsible commitments;</w:t>
      </w:r>
    </w:p>
    <w:p w14:paraId="240C711B" w14:textId="77777777" w:rsidR="00094503" w:rsidRDefault="00094503" w:rsidP="00094503">
      <w:pPr>
        <w:pStyle w:val="ListParagraph"/>
        <w:numPr>
          <w:ilvl w:val="0"/>
          <w:numId w:val="11"/>
        </w:numPr>
        <w:spacing w:line="256" w:lineRule="auto"/>
        <w:rPr>
          <w:rFonts w:ascii="Century Gothic" w:hAnsi="Century Gothic"/>
        </w:rPr>
      </w:pPr>
      <w:r>
        <w:rPr>
          <w:rFonts w:ascii="Century Gothic" w:hAnsi="Century Gothic"/>
        </w:rPr>
        <w:t>ACT purposefully, reflectively, and responsibly.</w:t>
      </w:r>
    </w:p>
    <w:p w14:paraId="0C5BF0EE" w14:textId="77777777" w:rsidR="00094503" w:rsidRDefault="00094503" w:rsidP="00094503">
      <w:pPr>
        <w:rPr>
          <w:rFonts w:ascii="Century Gothic" w:hAnsi="Century Gothic"/>
        </w:rPr>
      </w:pPr>
      <w:r>
        <w:rPr>
          <w:rFonts w:ascii="Century Gothic" w:hAnsi="Century Gothic"/>
        </w:rPr>
        <w:t>Due to the nature of these global competencies, many of the problems will be presented in the context of an application. These applications will require students to select appropriate information from the problem and communicate effectively in order to explain and/or describe how the student used the skills they are learning to arrive at an appropriate solution for the problem.</w:t>
      </w:r>
    </w:p>
    <w:p w14:paraId="3E367EF4" w14:textId="77777777" w:rsidR="00094503" w:rsidRDefault="003A6CB7" w:rsidP="00094503">
      <w:pPr>
        <w:jc w:val="center"/>
        <w:rPr>
          <w:rFonts w:ascii="Century Gothic" w:hAnsi="Century Gothic"/>
          <w:b/>
        </w:rPr>
      </w:pPr>
      <w:r>
        <w:rPr>
          <w:rFonts w:ascii="Century Gothic" w:hAnsi="Century Gothic"/>
          <w:b/>
        </w:rPr>
        <w:pict w14:anchorId="72AB6846">
          <v:rect id="_x0000_i1029" style="width:213.5pt;height:1.2pt" o:hralign="center" o:hrstd="t" o:hr="t" fillcolor="#a0a0a0" stroked="f"/>
        </w:pict>
      </w:r>
    </w:p>
    <w:p w14:paraId="4BB11BB9" w14:textId="77777777" w:rsidR="00094503" w:rsidRDefault="00094503" w:rsidP="00094503">
      <w:pPr>
        <w:rPr>
          <w:rFonts w:ascii="Century Gothic" w:hAnsi="Century Gothic"/>
        </w:rPr>
      </w:pPr>
      <w:r>
        <w:rPr>
          <w:rFonts w:ascii="Century Gothic" w:hAnsi="Century Gothic"/>
          <w:b/>
        </w:rPr>
        <w:t>STUDENT FEEDBACK ON INSTRUCTION:</w:t>
      </w:r>
      <w:r>
        <w:rPr>
          <w:rFonts w:ascii="Century Gothic" w:hAnsi="Century Gothic"/>
        </w:rPr>
        <w:t xml:space="preserve"> Near the end of the term, students will receive an invitation through their Valencia ATLAS email account asking them to complete the Student Feedback on Instruction (SFI). This survey provides Valencia College professors with feedback on students’ experiences in courses and helps them to continually improve their courses. The results are released only </w:t>
      </w:r>
      <w:r>
        <w:rPr>
          <w:rFonts w:ascii="Century Gothic" w:hAnsi="Century Gothic"/>
          <w:i/>
        </w:rPr>
        <w:t>after</w:t>
      </w:r>
      <w:r>
        <w:rPr>
          <w:rFonts w:ascii="Century Gothic" w:hAnsi="Century Gothic"/>
        </w:rPr>
        <w:t xml:space="preserve"> grades are submitted and students’ names are </w:t>
      </w:r>
      <w:r>
        <w:rPr>
          <w:rFonts w:ascii="Century Gothic" w:hAnsi="Century Gothic"/>
          <w:i/>
        </w:rPr>
        <w:t>not</w:t>
      </w:r>
      <w:r>
        <w:rPr>
          <w:rFonts w:ascii="Century Gothic" w:hAnsi="Century Gothic"/>
        </w:rPr>
        <w:t xml:space="preserve"> included in the results – all responses will be anonymous.</w:t>
      </w:r>
    </w:p>
    <w:p w14:paraId="6481742D" w14:textId="77777777" w:rsidR="00094503" w:rsidRDefault="003A6CB7" w:rsidP="00094503">
      <w:pPr>
        <w:jc w:val="center"/>
        <w:rPr>
          <w:rFonts w:ascii="Century Gothic" w:hAnsi="Century Gothic"/>
          <w:b/>
        </w:rPr>
      </w:pPr>
      <w:r>
        <w:rPr>
          <w:rFonts w:ascii="Century Gothic" w:hAnsi="Century Gothic"/>
          <w:b/>
        </w:rPr>
        <w:pict w14:anchorId="34CC36B9">
          <v:rect id="_x0000_i1030" style="width:213.5pt;height:1.2pt" o:hralign="center" o:hrstd="t" o:hr="t" fillcolor="#a0a0a0" stroked="f"/>
        </w:pict>
      </w:r>
    </w:p>
    <w:p w14:paraId="5552D8BC" w14:textId="77777777" w:rsidR="00094503" w:rsidRDefault="00094503" w:rsidP="00094503">
      <w:pPr>
        <w:rPr>
          <w:rFonts w:ascii="Century Gothic" w:hAnsi="Century Gothic"/>
        </w:rPr>
      </w:pPr>
      <w:r>
        <w:rPr>
          <w:rFonts w:ascii="Century Gothic" w:hAnsi="Century Gothic"/>
          <w:b/>
        </w:rPr>
        <w:t>STUDENT ASSISTANCE PROGRAM:</w:t>
      </w:r>
      <w:r>
        <w:rPr>
          <w:rFonts w:ascii="Century Gothic" w:hAnsi="Century Gothic"/>
        </w:rPr>
        <w:t xml:space="preserve"> Valencia College has contracted with a private and confidential counseling service (</w:t>
      </w:r>
      <w:r>
        <w:rPr>
          <w:rFonts w:ascii="Century Gothic" w:hAnsi="Century Gothic"/>
          <w:b/>
        </w:rPr>
        <w:t>Bay Care Behavioral Health Student Assistance Program (SAP)</w:t>
      </w:r>
      <w:r>
        <w:rPr>
          <w:rFonts w:ascii="Century Gothic" w:hAnsi="Century Gothic"/>
        </w:rPr>
        <w:t xml:space="preserve">) to provide FREE short-term assistance to students who need to resolve problems that are affecting their college performance. Examples might </w:t>
      </w:r>
      <w:proofErr w:type="gramStart"/>
      <w:r>
        <w:rPr>
          <w:rFonts w:ascii="Century Gothic" w:hAnsi="Century Gothic"/>
        </w:rPr>
        <w:t>include:</w:t>
      </w:r>
      <w:proofErr w:type="gramEnd"/>
      <w:r>
        <w:rPr>
          <w:rFonts w:ascii="Century Gothic" w:hAnsi="Century Gothic"/>
        </w:rPr>
        <w:t xml:space="preserve"> stress, relationship/family issues, alcohol/drug problems, eating disorders, depression, and gender issues. Students who are experiencing any of these issues and who are enrolled in credit classes at Valencia should call the toll-free number 1-800-878-5470 to speak to a professional counselor. If needed, the counselor may refer the student to appropriate resources or to speak face-to-face with a licensed counselor. For more information, call or visit a Counselor in Student Services on any campus.</w:t>
      </w:r>
    </w:p>
    <w:p w14:paraId="66517DD6" w14:textId="77777777" w:rsidR="00094503" w:rsidRDefault="003A6CB7" w:rsidP="00094503">
      <w:pPr>
        <w:jc w:val="center"/>
        <w:rPr>
          <w:rFonts w:ascii="Century Gothic" w:hAnsi="Century Gothic"/>
          <w:b/>
        </w:rPr>
      </w:pPr>
      <w:r>
        <w:rPr>
          <w:rFonts w:ascii="Century Gothic" w:hAnsi="Century Gothic"/>
          <w:b/>
        </w:rPr>
        <w:pict w14:anchorId="195C2343">
          <v:rect id="_x0000_i1031" style="width:213.5pt;height:1.2pt" o:hralign="center" o:hrstd="t" o:hr="t" fillcolor="#a0a0a0" stroked="f"/>
        </w:pict>
      </w:r>
    </w:p>
    <w:p w14:paraId="5F5556E7" w14:textId="77777777" w:rsidR="00094503" w:rsidRPr="00094503" w:rsidRDefault="00094503" w:rsidP="00094503">
      <w:pPr>
        <w:rPr>
          <w:rFonts w:ascii="Century Gothic" w:hAnsi="Century Gothic"/>
          <w:b/>
        </w:rPr>
      </w:pPr>
      <w:r w:rsidRPr="00094503">
        <w:rPr>
          <w:rFonts w:ascii="Century Gothic" w:hAnsi="Century Gothic"/>
          <w:b/>
          <w:iCs/>
        </w:rPr>
        <w:t>SUPPORT FOR STUDENTS WITH FOOD/HOUSING/FINANCIAL NEEDS</w:t>
      </w:r>
      <w:r w:rsidRPr="00094503">
        <w:rPr>
          <w:rFonts w:ascii="Century Gothic" w:hAnsi="Century Gothic"/>
          <w:i/>
          <w:iCs/>
        </w:rPr>
        <w:t>:</w:t>
      </w:r>
      <w:r w:rsidRPr="00094503">
        <w:rPr>
          <w:rFonts w:ascii="Century Gothic" w:hAnsi="Century Gothic"/>
          <w:iCs/>
        </w:rPr>
        <w:t xml:space="preserve"> </w:t>
      </w:r>
      <w:r w:rsidRPr="00094503">
        <w:rPr>
          <w:rFonts w:ascii="Century Gothic" w:hAnsi="Century Gothic"/>
          <w:iCs/>
          <w:spacing w:val="-1"/>
        </w:rPr>
        <w:t>Any student who has difficulty accessing sufficient food to eat, or who lacks a safe and stable place to live, and believes this may affect his or her performance in the course, is urged to meet with a Counselor in the Advising Center for information about resources that may be available from the college or community.</w:t>
      </w:r>
    </w:p>
    <w:p w14:paraId="0DF7C97A" w14:textId="77777777" w:rsidR="00094503" w:rsidRDefault="00094503" w:rsidP="00094503">
      <w:pPr>
        <w:rPr>
          <w:rStyle w:val="Hyperlink"/>
        </w:rPr>
      </w:pPr>
      <w:r>
        <w:rPr>
          <w:rFonts w:ascii="Century Gothic" w:hAnsi="Century Gothic"/>
          <w:b/>
        </w:rPr>
        <w:t>FERPA</w:t>
      </w:r>
      <w:r>
        <w:rPr>
          <w:rFonts w:ascii="Century Gothic" w:hAnsi="Century Gothic"/>
        </w:rPr>
        <w:t xml:space="preserve"> </w:t>
      </w:r>
      <w:r>
        <w:rPr>
          <w:rFonts w:ascii="Century Gothic" w:hAnsi="Century Gothic"/>
          <w:i/>
        </w:rPr>
        <w:t>(Family Educational Rights and Privacy Act)</w:t>
      </w:r>
      <w:r>
        <w:rPr>
          <w:rFonts w:ascii="Century Gothic" w:hAnsi="Century Gothic"/>
        </w:rPr>
        <w:t xml:space="preserve">: FERPA is a Federal law that is administered by the Family Policy Compliance Office (Office) in the U.S. Department of </w:t>
      </w:r>
      <w:r>
        <w:rPr>
          <w:rFonts w:ascii="Century Gothic" w:hAnsi="Century Gothic"/>
        </w:rPr>
        <w:lastRenderedPageBreak/>
        <w:t xml:space="preserve">Education (Department). 20 U.S.C. § 1232G; 34 CFR Part 99. FERPA affords students certain rights with respect to their educational records. Valencia College has a firm commitment to protecting the privacy rights of its students. For further information on FERPA, see: </w:t>
      </w:r>
      <w:hyperlink r:id="rId18" w:anchor="whatis" w:history="1">
        <w:r>
          <w:rPr>
            <w:rStyle w:val="Hyperlink"/>
            <w:rFonts w:ascii="Century Gothic" w:hAnsi="Century Gothic"/>
          </w:rPr>
          <w:t>http://valenciacollege.edu/ferpa/default.cfm#whatis</w:t>
        </w:r>
      </w:hyperlink>
    </w:p>
    <w:p w14:paraId="75F900CB" w14:textId="77777777" w:rsidR="00094503" w:rsidRDefault="003A6CB7" w:rsidP="00094503">
      <w:pPr>
        <w:jc w:val="center"/>
      </w:pPr>
      <w:r>
        <w:rPr>
          <w:rFonts w:ascii="Century Gothic" w:hAnsi="Century Gothic"/>
          <w:b/>
        </w:rPr>
        <w:pict w14:anchorId="60C4CF69">
          <v:rect id="_x0000_i1032" style="width:213.5pt;height:1.2pt" o:hralign="center" o:hrstd="t" o:hr="t" fillcolor="#a0a0a0" stroked="f"/>
        </w:pict>
      </w:r>
    </w:p>
    <w:p w14:paraId="6CA063C7" w14:textId="77777777" w:rsidR="00094503" w:rsidRDefault="00094503" w:rsidP="00094503">
      <w:pPr>
        <w:rPr>
          <w:rFonts w:ascii="Century Gothic" w:hAnsi="Century Gothic"/>
        </w:rPr>
      </w:pPr>
      <w:r>
        <w:rPr>
          <w:rFonts w:ascii="Century Gothic" w:hAnsi="Century Gothic"/>
          <w:b/>
        </w:rPr>
        <w:t xml:space="preserve">TITLE IX: </w:t>
      </w:r>
      <w:r>
        <w:rPr>
          <w:rFonts w:ascii="Century Gothic" w:hAnsi="Century Gothic"/>
        </w:rPr>
        <w:t xml:space="preserve">Valencia College strives to be a place free from all forms of discrimination. Title IX protects students from discrimination based upon sex including protections against sexual violence, domestic violence, and stalking. This also includes protections for students who are pregnant or may become pregnant. If you experience sexual violence, domestic violence, or stalking and would like assistance there are several options available to you. Valencia partners with the Victim Service Center of Central Florida which is a confidential resource available 24/7. They can be reached by calling 407-497-6701. If you would like assistance on campus, you can go to </w:t>
      </w:r>
      <w:hyperlink r:id="rId19" w:history="1">
        <w:r>
          <w:rPr>
            <w:rStyle w:val="Hyperlink"/>
            <w:rFonts w:ascii="Century Gothic" w:hAnsi="Century Gothic"/>
          </w:rPr>
          <w:t>www.valenciacollege.edu/eo</w:t>
        </w:r>
      </w:hyperlink>
      <w:r>
        <w:rPr>
          <w:rFonts w:ascii="Century Gothic" w:hAnsi="Century Gothic"/>
        </w:rPr>
        <w:t xml:space="preserve">  or contact Valencia College’s Title IX and Equal Opportunity Officer, Ryan Kane, by emailing </w:t>
      </w:r>
      <w:hyperlink r:id="rId20" w:history="1">
        <w:r>
          <w:rPr>
            <w:rStyle w:val="Hyperlink"/>
            <w:rFonts w:ascii="Century Gothic" w:hAnsi="Century Gothic"/>
          </w:rPr>
          <w:t>rkane8@valenciacollege.edu</w:t>
        </w:r>
      </w:hyperlink>
      <w:r>
        <w:rPr>
          <w:rFonts w:ascii="Century Gothic" w:hAnsi="Century Gothic"/>
        </w:rPr>
        <w:t>. If you would like to report to law enforcement, you may visit Campus Security or call 911.</w:t>
      </w:r>
    </w:p>
    <w:p w14:paraId="6020C932" w14:textId="77777777" w:rsidR="00094503" w:rsidRDefault="00094503" w:rsidP="00094503">
      <w:pPr>
        <w:rPr>
          <w:rFonts w:ascii="Century Gothic" w:hAnsi="Century Gothic"/>
        </w:rPr>
      </w:pPr>
    </w:p>
    <w:p w14:paraId="64D35F66" w14:textId="77777777" w:rsidR="00094503" w:rsidRDefault="00094503" w:rsidP="00094503">
      <w:pPr>
        <w:rPr>
          <w:rFonts w:ascii="Century Gothic" w:hAnsi="Century Gothic"/>
        </w:rPr>
      </w:pPr>
      <w:r>
        <w:rPr>
          <w:rFonts w:ascii="Century Gothic" w:hAnsi="Century Gothic"/>
        </w:rPr>
        <w:t>Please note that there are no confidential resources on campus. As your professor, I am required to report any information mentioned in this statement to the appropriate campus resources. This will include your name, and detailed information shared with me. We take privacy very seriously at the College and only those who have a legitimate need to know the information will be provided with this information.</w:t>
      </w:r>
    </w:p>
    <w:p w14:paraId="1BFFBCE6" w14:textId="77777777" w:rsidR="00094503" w:rsidRDefault="00094503" w:rsidP="00094503">
      <w:pPr>
        <w:rPr>
          <w:rFonts w:ascii="Century Gothic" w:hAnsi="Century Gothic"/>
        </w:rPr>
      </w:pPr>
    </w:p>
    <w:p w14:paraId="3CFE8C29" w14:textId="77777777" w:rsidR="00094503" w:rsidRDefault="00094503" w:rsidP="00094503">
      <w:pPr>
        <w:rPr>
          <w:rFonts w:ascii="Century Gothic" w:hAnsi="Century Gothic"/>
        </w:rPr>
      </w:pPr>
      <w:r>
        <w:rPr>
          <w:rFonts w:ascii="Century Gothic" w:hAnsi="Century Gothic"/>
        </w:rPr>
        <w:t xml:space="preserve">If you have more questions about Title IX or the College’s response, please visit </w:t>
      </w:r>
      <w:hyperlink r:id="rId21" w:history="1">
        <w:r>
          <w:rPr>
            <w:rStyle w:val="Hyperlink"/>
            <w:rFonts w:ascii="Century Gothic" w:hAnsi="Century Gothic"/>
          </w:rPr>
          <w:t>www.valenciacollege.edu/eo</w:t>
        </w:r>
      </w:hyperlink>
      <w:r>
        <w:rPr>
          <w:rFonts w:ascii="Century Gothic" w:hAnsi="Century Gothic"/>
        </w:rPr>
        <w:t>.</w:t>
      </w:r>
    </w:p>
    <w:p w14:paraId="0C53DB1D" w14:textId="77777777" w:rsidR="00094503" w:rsidRDefault="003A6CB7" w:rsidP="00094503">
      <w:pPr>
        <w:jc w:val="center"/>
        <w:rPr>
          <w:rFonts w:ascii="Century Gothic" w:hAnsi="Century Gothic"/>
          <w:b/>
        </w:rPr>
      </w:pPr>
      <w:r>
        <w:rPr>
          <w:rFonts w:ascii="Century Gothic" w:hAnsi="Century Gothic"/>
          <w:b/>
        </w:rPr>
        <w:pict w14:anchorId="7955EB99">
          <v:rect id="_x0000_i1033" style="width:213.5pt;height:1.2pt" o:hralign="center" o:hrstd="t" o:hr="t" fillcolor="#a0a0a0" stroked="f"/>
        </w:pict>
      </w:r>
    </w:p>
    <w:p w14:paraId="71CC27EF" w14:textId="1F5316C9" w:rsidR="00094503" w:rsidRDefault="00094503" w:rsidP="0045167E">
      <w:pPr>
        <w:rPr>
          <w:rFonts w:ascii="Century Gothic" w:hAnsi="Century Gothic"/>
          <w:b/>
        </w:rPr>
      </w:pPr>
      <w:r>
        <w:rPr>
          <w:rFonts w:ascii="Century Gothic" w:hAnsi="Century Gothic"/>
          <w:b/>
        </w:rPr>
        <w:t>DISCLAIMER:</w:t>
      </w:r>
      <w:r>
        <w:rPr>
          <w:rFonts w:ascii="Century Gothic" w:hAnsi="Century Gothic"/>
        </w:rPr>
        <w:t xml:space="preserve"> Changes in the syllabus, schedule, evaluation procedures, and/or homework assignments may be made at any time at the discretion of the professor. In case you are absent, it is </w:t>
      </w:r>
      <w:r>
        <w:rPr>
          <w:rFonts w:ascii="Century Gothic" w:hAnsi="Century Gothic"/>
          <w:b/>
        </w:rPr>
        <w:t>your</w:t>
      </w:r>
      <w:r>
        <w:rPr>
          <w:rFonts w:ascii="Century Gothic" w:hAnsi="Century Gothic"/>
        </w:rPr>
        <w:t xml:space="preserve"> responsibility to find out what, if any, announcements or changes have been made.</w:t>
      </w:r>
      <w:bookmarkEnd w:id="4"/>
    </w:p>
    <w:sectPr w:rsidR="00094503" w:rsidSect="00570FCD">
      <w:headerReference w:type="even" r:id="rId22"/>
      <w:headerReference w:type="default" r:id="rId23"/>
      <w:footerReference w:type="default" r:id="rId2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9AC31" w14:textId="77777777" w:rsidR="003A6CB7" w:rsidRDefault="003A6CB7">
      <w:r>
        <w:separator/>
      </w:r>
    </w:p>
  </w:endnote>
  <w:endnote w:type="continuationSeparator" w:id="0">
    <w:p w14:paraId="35739D9B" w14:textId="77777777" w:rsidR="003A6CB7" w:rsidRDefault="003A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Calib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1215B" w14:textId="77777777" w:rsidR="00604C73" w:rsidRDefault="000A5D30">
    <w:pPr>
      <w:pStyle w:val="Footer"/>
      <w:jc w:val="center"/>
    </w:pPr>
    <w:r>
      <w:fldChar w:fldCharType="begin"/>
    </w:r>
    <w:r w:rsidR="009F7881">
      <w:instrText xml:space="preserve"> PAGE   \* MERGEFORMAT </w:instrText>
    </w:r>
    <w:r>
      <w:fldChar w:fldCharType="separate"/>
    </w:r>
    <w:r w:rsidR="00C634B4">
      <w:rPr>
        <w:noProof/>
      </w:rPr>
      <w:t>1</w:t>
    </w:r>
    <w:r>
      <w:rPr>
        <w:noProof/>
      </w:rPr>
      <w:fldChar w:fldCharType="end"/>
    </w:r>
  </w:p>
  <w:p w14:paraId="18C9751B" w14:textId="77777777" w:rsidR="00604C73" w:rsidRDefault="00604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C0D4F" w14:textId="77777777" w:rsidR="003A6CB7" w:rsidRDefault="003A6CB7">
      <w:r>
        <w:separator/>
      </w:r>
    </w:p>
  </w:footnote>
  <w:footnote w:type="continuationSeparator" w:id="0">
    <w:p w14:paraId="177CE32F" w14:textId="77777777" w:rsidR="003A6CB7" w:rsidRDefault="003A6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84364" w14:textId="77777777" w:rsidR="007B1395" w:rsidRDefault="000A5D30">
    <w:pPr>
      <w:pStyle w:val="Header"/>
      <w:framePr w:wrap="around" w:vAnchor="text" w:hAnchor="margin" w:xAlign="center" w:y="1"/>
      <w:rPr>
        <w:rStyle w:val="PageNumber"/>
      </w:rPr>
    </w:pPr>
    <w:r>
      <w:rPr>
        <w:rStyle w:val="PageNumber"/>
      </w:rPr>
      <w:fldChar w:fldCharType="begin"/>
    </w:r>
    <w:r w:rsidR="007B1395">
      <w:rPr>
        <w:rStyle w:val="PageNumber"/>
      </w:rPr>
      <w:instrText xml:space="preserve">PAGE  </w:instrText>
    </w:r>
    <w:r>
      <w:rPr>
        <w:rStyle w:val="PageNumber"/>
      </w:rPr>
      <w:fldChar w:fldCharType="separate"/>
    </w:r>
    <w:r w:rsidR="007B1395">
      <w:rPr>
        <w:rStyle w:val="PageNumber"/>
        <w:noProof/>
      </w:rPr>
      <w:t>1</w:t>
    </w:r>
    <w:r>
      <w:rPr>
        <w:rStyle w:val="PageNumber"/>
      </w:rPr>
      <w:fldChar w:fldCharType="end"/>
    </w:r>
  </w:p>
  <w:p w14:paraId="777E2B4A" w14:textId="77777777" w:rsidR="007B1395" w:rsidRDefault="007B13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36B72" w14:textId="77777777" w:rsidR="007B1395" w:rsidRDefault="000A5D30">
    <w:pPr>
      <w:pStyle w:val="Header"/>
      <w:framePr w:wrap="around" w:vAnchor="text" w:hAnchor="margin" w:xAlign="center" w:y="1"/>
      <w:rPr>
        <w:rStyle w:val="PageNumber"/>
      </w:rPr>
    </w:pPr>
    <w:r>
      <w:rPr>
        <w:rStyle w:val="PageNumber"/>
      </w:rPr>
      <w:fldChar w:fldCharType="begin"/>
    </w:r>
    <w:r w:rsidR="007B1395">
      <w:rPr>
        <w:rStyle w:val="PageNumber"/>
      </w:rPr>
      <w:instrText xml:space="preserve">PAGE  </w:instrText>
    </w:r>
    <w:r>
      <w:rPr>
        <w:rStyle w:val="PageNumber"/>
      </w:rPr>
      <w:fldChar w:fldCharType="separate"/>
    </w:r>
    <w:r w:rsidR="00C634B4">
      <w:rPr>
        <w:rStyle w:val="PageNumber"/>
        <w:noProof/>
      </w:rPr>
      <w:t>1</w:t>
    </w:r>
    <w:r>
      <w:rPr>
        <w:rStyle w:val="PageNumber"/>
      </w:rPr>
      <w:fldChar w:fldCharType="end"/>
    </w:r>
  </w:p>
  <w:p w14:paraId="2AEDC03E" w14:textId="77777777" w:rsidR="007B1395" w:rsidRDefault="007B1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85738"/>
    <w:multiLevelType w:val="hybridMultilevel"/>
    <w:tmpl w:val="7ED29F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D017770"/>
    <w:multiLevelType w:val="hybridMultilevel"/>
    <w:tmpl w:val="704A63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16AFE"/>
    <w:multiLevelType w:val="hybridMultilevel"/>
    <w:tmpl w:val="9F82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5155A5"/>
    <w:multiLevelType w:val="hybridMultilevel"/>
    <w:tmpl w:val="E84EB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BF0E08"/>
    <w:multiLevelType w:val="hybridMultilevel"/>
    <w:tmpl w:val="E57AF87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5" w15:restartNumberingAfterBreak="0">
    <w:nsid w:val="4A25222D"/>
    <w:multiLevelType w:val="hybridMultilevel"/>
    <w:tmpl w:val="9C5607A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5CD055FF"/>
    <w:multiLevelType w:val="singleLevel"/>
    <w:tmpl w:val="DC3439A4"/>
    <w:lvl w:ilvl="0">
      <w:start w:val="3"/>
      <w:numFmt w:val="decimal"/>
      <w:lvlText w:val="%1)"/>
      <w:lvlJc w:val="left"/>
      <w:pPr>
        <w:tabs>
          <w:tab w:val="num" w:pos="1200"/>
        </w:tabs>
        <w:ind w:left="1200" w:hanging="360"/>
      </w:pPr>
      <w:rPr>
        <w:rFonts w:hint="default"/>
      </w:rPr>
    </w:lvl>
  </w:abstractNum>
  <w:abstractNum w:abstractNumId="7" w15:restartNumberingAfterBreak="0">
    <w:nsid w:val="6843113F"/>
    <w:multiLevelType w:val="hybridMultilevel"/>
    <w:tmpl w:val="30AA4E46"/>
    <w:lvl w:ilvl="0" w:tplc="C3AEA5B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15:restartNumberingAfterBreak="0">
    <w:nsid w:val="68E96ED8"/>
    <w:multiLevelType w:val="hybridMultilevel"/>
    <w:tmpl w:val="9EFA4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7"/>
  </w:num>
  <w:num w:numId="4">
    <w:abstractNumId w:val="2"/>
  </w:num>
  <w:num w:numId="5">
    <w:abstractNumId w:val="1"/>
  </w:num>
  <w:num w:numId="6">
    <w:abstractNumId w:val="8"/>
  </w:num>
  <w:num w:numId="7">
    <w:abstractNumId w:val="4"/>
  </w:num>
  <w:num w:numId="8">
    <w:abstractNumId w:val="3"/>
  </w:num>
  <w:num w:numId="9">
    <w:abstractNumId w:val="0"/>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DDF"/>
    <w:rsid w:val="000039B3"/>
    <w:rsid w:val="00003E31"/>
    <w:rsid w:val="000206EF"/>
    <w:rsid w:val="000214B4"/>
    <w:rsid w:val="000227AE"/>
    <w:rsid w:val="00037DCC"/>
    <w:rsid w:val="00040A4C"/>
    <w:rsid w:val="00040B5E"/>
    <w:rsid w:val="000414E9"/>
    <w:rsid w:val="000447CC"/>
    <w:rsid w:val="00047611"/>
    <w:rsid w:val="0005117B"/>
    <w:rsid w:val="00053B9D"/>
    <w:rsid w:val="000556CB"/>
    <w:rsid w:val="00055E20"/>
    <w:rsid w:val="000565DC"/>
    <w:rsid w:val="0006388F"/>
    <w:rsid w:val="00063D3A"/>
    <w:rsid w:val="00065BD0"/>
    <w:rsid w:val="00070FDB"/>
    <w:rsid w:val="00083170"/>
    <w:rsid w:val="000860F2"/>
    <w:rsid w:val="00094503"/>
    <w:rsid w:val="000A5421"/>
    <w:rsid w:val="000A5D30"/>
    <w:rsid w:val="000B0A89"/>
    <w:rsid w:val="000C0A13"/>
    <w:rsid w:val="000C4B86"/>
    <w:rsid w:val="000E49B3"/>
    <w:rsid w:val="000F2E0A"/>
    <w:rsid w:val="001038F8"/>
    <w:rsid w:val="00103D79"/>
    <w:rsid w:val="001133AF"/>
    <w:rsid w:val="00116B3D"/>
    <w:rsid w:val="00117E24"/>
    <w:rsid w:val="00130ABF"/>
    <w:rsid w:val="00143AA3"/>
    <w:rsid w:val="00153CC0"/>
    <w:rsid w:val="00165B81"/>
    <w:rsid w:val="00167EFF"/>
    <w:rsid w:val="0017261F"/>
    <w:rsid w:val="00180506"/>
    <w:rsid w:val="001814EC"/>
    <w:rsid w:val="0018439F"/>
    <w:rsid w:val="00193B57"/>
    <w:rsid w:val="001A312D"/>
    <w:rsid w:val="001A43EB"/>
    <w:rsid w:val="001A7B7F"/>
    <w:rsid w:val="001C44C2"/>
    <w:rsid w:val="001C5B1F"/>
    <w:rsid w:val="001C5E8B"/>
    <w:rsid w:val="001C6686"/>
    <w:rsid w:val="001D4C7B"/>
    <w:rsid w:val="001E369B"/>
    <w:rsid w:val="001E5C56"/>
    <w:rsid w:val="001F0003"/>
    <w:rsid w:val="001F2F40"/>
    <w:rsid w:val="001F30F1"/>
    <w:rsid w:val="001F693C"/>
    <w:rsid w:val="002008A2"/>
    <w:rsid w:val="00200E68"/>
    <w:rsid w:val="0020213A"/>
    <w:rsid w:val="0020299E"/>
    <w:rsid w:val="0020379D"/>
    <w:rsid w:val="00203D8D"/>
    <w:rsid w:val="00204281"/>
    <w:rsid w:val="0021668F"/>
    <w:rsid w:val="00217323"/>
    <w:rsid w:val="002218EF"/>
    <w:rsid w:val="0024403C"/>
    <w:rsid w:val="00246DDC"/>
    <w:rsid w:val="00247892"/>
    <w:rsid w:val="002502D2"/>
    <w:rsid w:val="002520DD"/>
    <w:rsid w:val="00260326"/>
    <w:rsid w:val="002630FF"/>
    <w:rsid w:val="00265471"/>
    <w:rsid w:val="002737B0"/>
    <w:rsid w:val="00274DA7"/>
    <w:rsid w:val="00275A89"/>
    <w:rsid w:val="00276EA1"/>
    <w:rsid w:val="00292B35"/>
    <w:rsid w:val="00294623"/>
    <w:rsid w:val="002A3C4F"/>
    <w:rsid w:val="002C4127"/>
    <w:rsid w:val="002C658C"/>
    <w:rsid w:val="002D6DF1"/>
    <w:rsid w:val="002D7A39"/>
    <w:rsid w:val="002E0706"/>
    <w:rsid w:val="002E1560"/>
    <w:rsid w:val="002E239A"/>
    <w:rsid w:val="002E580B"/>
    <w:rsid w:val="002E79CA"/>
    <w:rsid w:val="002F040C"/>
    <w:rsid w:val="002F4207"/>
    <w:rsid w:val="002F6282"/>
    <w:rsid w:val="00302611"/>
    <w:rsid w:val="00314F53"/>
    <w:rsid w:val="00317C9B"/>
    <w:rsid w:val="00320ECC"/>
    <w:rsid w:val="003246D9"/>
    <w:rsid w:val="003268AF"/>
    <w:rsid w:val="00330E4E"/>
    <w:rsid w:val="00343A07"/>
    <w:rsid w:val="00354F43"/>
    <w:rsid w:val="00364030"/>
    <w:rsid w:val="003704E3"/>
    <w:rsid w:val="0037108F"/>
    <w:rsid w:val="00377F62"/>
    <w:rsid w:val="003A6CB7"/>
    <w:rsid w:val="003B624A"/>
    <w:rsid w:val="003C608D"/>
    <w:rsid w:val="003D0739"/>
    <w:rsid w:val="003D2B65"/>
    <w:rsid w:val="003D3EE1"/>
    <w:rsid w:val="003D4C30"/>
    <w:rsid w:val="003E141E"/>
    <w:rsid w:val="003E3B9A"/>
    <w:rsid w:val="003E4296"/>
    <w:rsid w:val="003F17B1"/>
    <w:rsid w:val="00402DDF"/>
    <w:rsid w:val="00404DA0"/>
    <w:rsid w:val="00411450"/>
    <w:rsid w:val="00411C52"/>
    <w:rsid w:val="00414556"/>
    <w:rsid w:val="0043081C"/>
    <w:rsid w:val="00433CE1"/>
    <w:rsid w:val="00444559"/>
    <w:rsid w:val="00446A99"/>
    <w:rsid w:val="00447CC8"/>
    <w:rsid w:val="0045167E"/>
    <w:rsid w:val="00453A0E"/>
    <w:rsid w:val="00474238"/>
    <w:rsid w:val="004837C1"/>
    <w:rsid w:val="0048406A"/>
    <w:rsid w:val="00484FF2"/>
    <w:rsid w:val="00486BF0"/>
    <w:rsid w:val="00487842"/>
    <w:rsid w:val="00493690"/>
    <w:rsid w:val="004960CD"/>
    <w:rsid w:val="004A2AAF"/>
    <w:rsid w:val="004A578C"/>
    <w:rsid w:val="004B42CB"/>
    <w:rsid w:val="004B757F"/>
    <w:rsid w:val="004C3191"/>
    <w:rsid w:val="004C36F2"/>
    <w:rsid w:val="004C6606"/>
    <w:rsid w:val="004C69CB"/>
    <w:rsid w:val="004D7575"/>
    <w:rsid w:val="004E2E06"/>
    <w:rsid w:val="004E5270"/>
    <w:rsid w:val="004E564E"/>
    <w:rsid w:val="005014A3"/>
    <w:rsid w:val="00502CA2"/>
    <w:rsid w:val="00503EB2"/>
    <w:rsid w:val="00517702"/>
    <w:rsid w:val="00535412"/>
    <w:rsid w:val="0054034F"/>
    <w:rsid w:val="00541D98"/>
    <w:rsid w:val="00542BDE"/>
    <w:rsid w:val="00551EE4"/>
    <w:rsid w:val="00561877"/>
    <w:rsid w:val="0056444C"/>
    <w:rsid w:val="00570FCD"/>
    <w:rsid w:val="005762AE"/>
    <w:rsid w:val="005823A2"/>
    <w:rsid w:val="00591088"/>
    <w:rsid w:val="005A391B"/>
    <w:rsid w:val="005A6483"/>
    <w:rsid w:val="005A7D28"/>
    <w:rsid w:val="005B3CD8"/>
    <w:rsid w:val="005C0F35"/>
    <w:rsid w:val="005C5912"/>
    <w:rsid w:val="005D4D24"/>
    <w:rsid w:val="005E644C"/>
    <w:rsid w:val="005E72C6"/>
    <w:rsid w:val="005E79A0"/>
    <w:rsid w:val="005F5CCD"/>
    <w:rsid w:val="00600A19"/>
    <w:rsid w:val="00601764"/>
    <w:rsid w:val="00602274"/>
    <w:rsid w:val="00604C73"/>
    <w:rsid w:val="00605939"/>
    <w:rsid w:val="006112CF"/>
    <w:rsid w:val="00616DC0"/>
    <w:rsid w:val="006177EF"/>
    <w:rsid w:val="006203B5"/>
    <w:rsid w:val="00623475"/>
    <w:rsid w:val="00630037"/>
    <w:rsid w:val="006553E6"/>
    <w:rsid w:val="006626AD"/>
    <w:rsid w:val="00663265"/>
    <w:rsid w:val="00675C91"/>
    <w:rsid w:val="006779F0"/>
    <w:rsid w:val="00685A5E"/>
    <w:rsid w:val="00691311"/>
    <w:rsid w:val="006A0703"/>
    <w:rsid w:val="006A0D91"/>
    <w:rsid w:val="006A11AD"/>
    <w:rsid w:val="006B7525"/>
    <w:rsid w:val="006C19A4"/>
    <w:rsid w:val="006D03DF"/>
    <w:rsid w:val="006D09FD"/>
    <w:rsid w:val="006D1F81"/>
    <w:rsid w:val="006D4372"/>
    <w:rsid w:val="006D7F3B"/>
    <w:rsid w:val="006F6B6F"/>
    <w:rsid w:val="0072037B"/>
    <w:rsid w:val="007250E1"/>
    <w:rsid w:val="0072587A"/>
    <w:rsid w:val="00731634"/>
    <w:rsid w:val="0074125E"/>
    <w:rsid w:val="007430D2"/>
    <w:rsid w:val="007462C4"/>
    <w:rsid w:val="007471D4"/>
    <w:rsid w:val="0077014A"/>
    <w:rsid w:val="0077016D"/>
    <w:rsid w:val="00790994"/>
    <w:rsid w:val="007B0DFC"/>
    <w:rsid w:val="007B1395"/>
    <w:rsid w:val="007C0121"/>
    <w:rsid w:val="007C13D5"/>
    <w:rsid w:val="007C251A"/>
    <w:rsid w:val="007D0D2B"/>
    <w:rsid w:val="007D13A8"/>
    <w:rsid w:val="007D22F7"/>
    <w:rsid w:val="007D6799"/>
    <w:rsid w:val="007E20B1"/>
    <w:rsid w:val="007E38EC"/>
    <w:rsid w:val="007E5276"/>
    <w:rsid w:val="007F2293"/>
    <w:rsid w:val="00810AA4"/>
    <w:rsid w:val="008148DD"/>
    <w:rsid w:val="008167E3"/>
    <w:rsid w:val="00822BA8"/>
    <w:rsid w:val="00826319"/>
    <w:rsid w:val="00832328"/>
    <w:rsid w:val="00843A43"/>
    <w:rsid w:val="008448F0"/>
    <w:rsid w:val="00847F23"/>
    <w:rsid w:val="00855661"/>
    <w:rsid w:val="00856A28"/>
    <w:rsid w:val="00862228"/>
    <w:rsid w:val="00866FED"/>
    <w:rsid w:val="00867C1B"/>
    <w:rsid w:val="00872B01"/>
    <w:rsid w:val="0087662B"/>
    <w:rsid w:val="00880769"/>
    <w:rsid w:val="00885E8F"/>
    <w:rsid w:val="00892D7D"/>
    <w:rsid w:val="00893ADD"/>
    <w:rsid w:val="008A6082"/>
    <w:rsid w:val="008C57F7"/>
    <w:rsid w:val="008D056D"/>
    <w:rsid w:val="008D59A9"/>
    <w:rsid w:val="008D7037"/>
    <w:rsid w:val="008E06D3"/>
    <w:rsid w:val="008E57C8"/>
    <w:rsid w:val="008F36B7"/>
    <w:rsid w:val="008F3789"/>
    <w:rsid w:val="008F5A92"/>
    <w:rsid w:val="008F708D"/>
    <w:rsid w:val="008F742C"/>
    <w:rsid w:val="00900479"/>
    <w:rsid w:val="00910902"/>
    <w:rsid w:val="00910FC9"/>
    <w:rsid w:val="0091483F"/>
    <w:rsid w:val="00914A0C"/>
    <w:rsid w:val="00921526"/>
    <w:rsid w:val="009300F9"/>
    <w:rsid w:val="00931370"/>
    <w:rsid w:val="009322FE"/>
    <w:rsid w:val="0093511C"/>
    <w:rsid w:val="00936549"/>
    <w:rsid w:val="009406F8"/>
    <w:rsid w:val="009421ED"/>
    <w:rsid w:val="0094340D"/>
    <w:rsid w:val="00947E8E"/>
    <w:rsid w:val="0095095E"/>
    <w:rsid w:val="009646E9"/>
    <w:rsid w:val="00965D4E"/>
    <w:rsid w:val="00971013"/>
    <w:rsid w:val="00973486"/>
    <w:rsid w:val="00974691"/>
    <w:rsid w:val="0098121C"/>
    <w:rsid w:val="0098189D"/>
    <w:rsid w:val="009833BF"/>
    <w:rsid w:val="00983C77"/>
    <w:rsid w:val="00986CC5"/>
    <w:rsid w:val="00996935"/>
    <w:rsid w:val="009A7AE8"/>
    <w:rsid w:val="009B0B63"/>
    <w:rsid w:val="009B7835"/>
    <w:rsid w:val="009D092C"/>
    <w:rsid w:val="009E6203"/>
    <w:rsid w:val="009F125D"/>
    <w:rsid w:val="009F7881"/>
    <w:rsid w:val="00A0519A"/>
    <w:rsid w:val="00A07604"/>
    <w:rsid w:val="00A15C23"/>
    <w:rsid w:val="00A318D7"/>
    <w:rsid w:val="00A31C10"/>
    <w:rsid w:val="00A31FD5"/>
    <w:rsid w:val="00A3295C"/>
    <w:rsid w:val="00A34FFC"/>
    <w:rsid w:val="00A4019E"/>
    <w:rsid w:val="00A44684"/>
    <w:rsid w:val="00A460A8"/>
    <w:rsid w:val="00A508C0"/>
    <w:rsid w:val="00A50B4A"/>
    <w:rsid w:val="00A708B0"/>
    <w:rsid w:val="00A736E7"/>
    <w:rsid w:val="00A7474A"/>
    <w:rsid w:val="00A77F1F"/>
    <w:rsid w:val="00A944DB"/>
    <w:rsid w:val="00AB5FD5"/>
    <w:rsid w:val="00AD337A"/>
    <w:rsid w:val="00AD7B5E"/>
    <w:rsid w:val="00AE0FA0"/>
    <w:rsid w:val="00AE78FA"/>
    <w:rsid w:val="00AF0D5E"/>
    <w:rsid w:val="00B15239"/>
    <w:rsid w:val="00B2555D"/>
    <w:rsid w:val="00B26A2F"/>
    <w:rsid w:val="00B3137F"/>
    <w:rsid w:val="00B32BAB"/>
    <w:rsid w:val="00B34CB9"/>
    <w:rsid w:val="00B43519"/>
    <w:rsid w:val="00B43666"/>
    <w:rsid w:val="00B437F4"/>
    <w:rsid w:val="00B45F39"/>
    <w:rsid w:val="00B70BF8"/>
    <w:rsid w:val="00B7372A"/>
    <w:rsid w:val="00B74930"/>
    <w:rsid w:val="00B77FC5"/>
    <w:rsid w:val="00B80AA6"/>
    <w:rsid w:val="00B87551"/>
    <w:rsid w:val="00B959C7"/>
    <w:rsid w:val="00BB228C"/>
    <w:rsid w:val="00BB29DE"/>
    <w:rsid w:val="00BB3FE3"/>
    <w:rsid w:val="00BB6CDE"/>
    <w:rsid w:val="00BC2002"/>
    <w:rsid w:val="00BE06A4"/>
    <w:rsid w:val="00BE7107"/>
    <w:rsid w:val="00BE777C"/>
    <w:rsid w:val="00BF73CA"/>
    <w:rsid w:val="00C03723"/>
    <w:rsid w:val="00C12A96"/>
    <w:rsid w:val="00C156CD"/>
    <w:rsid w:val="00C22040"/>
    <w:rsid w:val="00C31612"/>
    <w:rsid w:val="00C3647A"/>
    <w:rsid w:val="00C45FC3"/>
    <w:rsid w:val="00C46D4C"/>
    <w:rsid w:val="00C56B94"/>
    <w:rsid w:val="00C61A2C"/>
    <w:rsid w:val="00C634B4"/>
    <w:rsid w:val="00C752AC"/>
    <w:rsid w:val="00C82601"/>
    <w:rsid w:val="00C8493B"/>
    <w:rsid w:val="00CA43F8"/>
    <w:rsid w:val="00CA60F5"/>
    <w:rsid w:val="00CA66CA"/>
    <w:rsid w:val="00CA7BB6"/>
    <w:rsid w:val="00CD38FB"/>
    <w:rsid w:val="00CD7C8A"/>
    <w:rsid w:val="00CE6CBE"/>
    <w:rsid w:val="00D01BFD"/>
    <w:rsid w:val="00D036FE"/>
    <w:rsid w:val="00D03ADB"/>
    <w:rsid w:val="00D07C05"/>
    <w:rsid w:val="00D3027E"/>
    <w:rsid w:val="00D430E4"/>
    <w:rsid w:val="00D432AF"/>
    <w:rsid w:val="00D461D1"/>
    <w:rsid w:val="00D47750"/>
    <w:rsid w:val="00D64701"/>
    <w:rsid w:val="00D6582B"/>
    <w:rsid w:val="00D9281F"/>
    <w:rsid w:val="00D95171"/>
    <w:rsid w:val="00DA2818"/>
    <w:rsid w:val="00DA7C12"/>
    <w:rsid w:val="00DB42E2"/>
    <w:rsid w:val="00DB4E31"/>
    <w:rsid w:val="00DB654D"/>
    <w:rsid w:val="00DC1079"/>
    <w:rsid w:val="00DC29CD"/>
    <w:rsid w:val="00DC2E2F"/>
    <w:rsid w:val="00DC3F7C"/>
    <w:rsid w:val="00DC523B"/>
    <w:rsid w:val="00DC7552"/>
    <w:rsid w:val="00DD585B"/>
    <w:rsid w:val="00DE01E5"/>
    <w:rsid w:val="00DE5797"/>
    <w:rsid w:val="00DF0DAA"/>
    <w:rsid w:val="00E00676"/>
    <w:rsid w:val="00E0074B"/>
    <w:rsid w:val="00E04B2B"/>
    <w:rsid w:val="00E072E0"/>
    <w:rsid w:val="00E172BB"/>
    <w:rsid w:val="00E179F9"/>
    <w:rsid w:val="00E26127"/>
    <w:rsid w:val="00E3017E"/>
    <w:rsid w:val="00E43215"/>
    <w:rsid w:val="00E4538A"/>
    <w:rsid w:val="00E567CB"/>
    <w:rsid w:val="00E646C2"/>
    <w:rsid w:val="00E66053"/>
    <w:rsid w:val="00E718C9"/>
    <w:rsid w:val="00E73671"/>
    <w:rsid w:val="00E74551"/>
    <w:rsid w:val="00E930AE"/>
    <w:rsid w:val="00EA1FE5"/>
    <w:rsid w:val="00EA2333"/>
    <w:rsid w:val="00EA6FDD"/>
    <w:rsid w:val="00EB3604"/>
    <w:rsid w:val="00EB4C91"/>
    <w:rsid w:val="00EC1E65"/>
    <w:rsid w:val="00EC5986"/>
    <w:rsid w:val="00ED3775"/>
    <w:rsid w:val="00EE3381"/>
    <w:rsid w:val="00EE5436"/>
    <w:rsid w:val="00EF00F1"/>
    <w:rsid w:val="00EF4B2F"/>
    <w:rsid w:val="00EF61BE"/>
    <w:rsid w:val="00F01DC0"/>
    <w:rsid w:val="00F0228D"/>
    <w:rsid w:val="00F04C3F"/>
    <w:rsid w:val="00F07E5F"/>
    <w:rsid w:val="00F1342C"/>
    <w:rsid w:val="00F208A6"/>
    <w:rsid w:val="00F22A65"/>
    <w:rsid w:val="00F46662"/>
    <w:rsid w:val="00F514A5"/>
    <w:rsid w:val="00F53301"/>
    <w:rsid w:val="00F6448A"/>
    <w:rsid w:val="00F90F00"/>
    <w:rsid w:val="00FA7673"/>
    <w:rsid w:val="00FA79A7"/>
    <w:rsid w:val="00FB173E"/>
    <w:rsid w:val="00FB25C1"/>
    <w:rsid w:val="00FC5841"/>
    <w:rsid w:val="00FD579C"/>
    <w:rsid w:val="00FF39F0"/>
    <w:rsid w:val="00FF4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6F66BC"/>
  <w15:docId w15:val="{00860108-A199-4C3A-9DB4-2C4EBFE3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FCD"/>
  </w:style>
  <w:style w:type="paragraph" w:styleId="Heading1">
    <w:name w:val="heading 1"/>
    <w:basedOn w:val="Normal"/>
    <w:next w:val="Normal"/>
    <w:qFormat/>
    <w:rsid w:val="00570FCD"/>
    <w:pPr>
      <w:keepNext/>
      <w:outlineLvl w:val="0"/>
    </w:pPr>
    <w:rPr>
      <w:sz w:val="24"/>
    </w:rPr>
  </w:style>
  <w:style w:type="paragraph" w:styleId="Heading2">
    <w:name w:val="heading 2"/>
    <w:basedOn w:val="Normal"/>
    <w:next w:val="Normal"/>
    <w:qFormat/>
    <w:rsid w:val="00570FCD"/>
    <w:pPr>
      <w:keepNext/>
      <w:ind w:right="-16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0FCD"/>
    <w:rPr>
      <w:color w:val="0000FF"/>
      <w:u w:val="single"/>
    </w:rPr>
  </w:style>
  <w:style w:type="paragraph" w:styleId="Header">
    <w:name w:val="header"/>
    <w:basedOn w:val="Normal"/>
    <w:rsid w:val="00570FCD"/>
    <w:pPr>
      <w:tabs>
        <w:tab w:val="center" w:pos="4320"/>
        <w:tab w:val="right" w:pos="8640"/>
      </w:tabs>
    </w:pPr>
  </w:style>
  <w:style w:type="character" w:styleId="PageNumber">
    <w:name w:val="page number"/>
    <w:basedOn w:val="DefaultParagraphFont"/>
    <w:rsid w:val="00570FCD"/>
  </w:style>
  <w:style w:type="character" w:styleId="FollowedHyperlink">
    <w:name w:val="FollowedHyperlink"/>
    <w:basedOn w:val="DefaultParagraphFont"/>
    <w:rsid w:val="00570FCD"/>
    <w:rPr>
      <w:color w:val="800080"/>
      <w:u w:val="single"/>
    </w:rPr>
  </w:style>
  <w:style w:type="paragraph" w:styleId="Title">
    <w:name w:val="Title"/>
    <w:basedOn w:val="Normal"/>
    <w:qFormat/>
    <w:rsid w:val="00862228"/>
    <w:pPr>
      <w:jc w:val="center"/>
    </w:pPr>
    <w:rPr>
      <w:b/>
      <w:sz w:val="24"/>
    </w:rPr>
  </w:style>
  <w:style w:type="paragraph" w:styleId="Footer">
    <w:name w:val="footer"/>
    <w:basedOn w:val="Normal"/>
    <w:link w:val="FooterChar"/>
    <w:uiPriority w:val="99"/>
    <w:rsid w:val="00604C73"/>
    <w:pPr>
      <w:tabs>
        <w:tab w:val="center" w:pos="4680"/>
        <w:tab w:val="right" w:pos="9360"/>
      </w:tabs>
    </w:pPr>
  </w:style>
  <w:style w:type="character" w:customStyle="1" w:styleId="FooterChar">
    <w:name w:val="Footer Char"/>
    <w:basedOn w:val="DefaultParagraphFont"/>
    <w:link w:val="Footer"/>
    <w:uiPriority w:val="99"/>
    <w:rsid w:val="00604C73"/>
  </w:style>
  <w:style w:type="paragraph" w:customStyle="1" w:styleId="Style1">
    <w:name w:val="Style1"/>
    <w:basedOn w:val="Normal"/>
    <w:rsid w:val="00EF4B2F"/>
    <w:pPr>
      <w:tabs>
        <w:tab w:val="left" w:pos="1440"/>
        <w:tab w:val="left" w:pos="5760"/>
        <w:tab w:val="left" w:pos="6480"/>
      </w:tabs>
      <w:ind w:left="720" w:hanging="720"/>
    </w:pPr>
    <w:rPr>
      <w:rFonts w:ascii="Times" w:eastAsia="Times" w:hAnsi="Times"/>
      <w:sz w:val="24"/>
    </w:rPr>
  </w:style>
  <w:style w:type="character" w:customStyle="1" w:styleId="xapple-style-span">
    <w:name w:val="x_apple-style-span"/>
    <w:basedOn w:val="DefaultParagraphFont"/>
    <w:rsid w:val="00377F62"/>
  </w:style>
  <w:style w:type="paragraph" w:styleId="ListParagraph">
    <w:name w:val="List Paragraph"/>
    <w:basedOn w:val="Normal"/>
    <w:uiPriority w:val="34"/>
    <w:qFormat/>
    <w:rsid w:val="001038F8"/>
    <w:pPr>
      <w:ind w:left="720"/>
      <w:contextualSpacing/>
    </w:pPr>
  </w:style>
  <w:style w:type="paragraph" w:customStyle="1" w:styleId="Default">
    <w:name w:val="Default"/>
    <w:rsid w:val="00317C9B"/>
    <w:pPr>
      <w:autoSpaceDE w:val="0"/>
      <w:autoSpaceDN w:val="0"/>
      <w:adjustRightInd w:val="0"/>
    </w:pPr>
    <w:rPr>
      <w:rFonts w:eastAsiaTheme="minorHAnsi"/>
      <w:color w:val="000000"/>
      <w:sz w:val="24"/>
      <w:szCs w:val="24"/>
    </w:rPr>
  </w:style>
  <w:style w:type="character" w:customStyle="1" w:styleId="apple-converted-space">
    <w:name w:val="apple-converted-space"/>
    <w:basedOn w:val="DefaultParagraphFont"/>
    <w:rsid w:val="00317C9B"/>
  </w:style>
  <w:style w:type="paragraph" w:styleId="NormalWeb">
    <w:name w:val="Normal (Web)"/>
    <w:basedOn w:val="Normal"/>
    <w:uiPriority w:val="99"/>
    <w:unhideWhenUsed/>
    <w:rsid w:val="00317C9B"/>
    <w:pPr>
      <w:spacing w:before="100" w:beforeAutospacing="1" w:after="100" w:afterAutospacing="1"/>
    </w:pPr>
    <w:rPr>
      <w:sz w:val="24"/>
      <w:szCs w:val="24"/>
    </w:rPr>
  </w:style>
  <w:style w:type="character" w:styleId="Emphasis">
    <w:name w:val="Emphasis"/>
    <w:basedOn w:val="DefaultParagraphFont"/>
    <w:uiPriority w:val="20"/>
    <w:qFormat/>
    <w:rsid w:val="00317C9B"/>
    <w:rPr>
      <w:i/>
      <w:iCs/>
    </w:rPr>
  </w:style>
  <w:style w:type="table" w:styleId="TableGrid">
    <w:name w:val="Table Grid"/>
    <w:basedOn w:val="TableNormal"/>
    <w:uiPriority w:val="59"/>
    <w:rsid w:val="00935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B3FE3"/>
    <w:rPr>
      <w:rFonts w:ascii="Segoe UI" w:hAnsi="Segoe UI" w:cs="Segoe UI"/>
      <w:sz w:val="18"/>
      <w:szCs w:val="18"/>
    </w:rPr>
  </w:style>
  <w:style w:type="character" w:customStyle="1" w:styleId="BalloonTextChar">
    <w:name w:val="Balloon Text Char"/>
    <w:basedOn w:val="DefaultParagraphFont"/>
    <w:link w:val="BalloonText"/>
    <w:semiHidden/>
    <w:rsid w:val="00BB3FE3"/>
    <w:rPr>
      <w:rFonts w:ascii="Segoe UI" w:hAnsi="Segoe UI" w:cs="Segoe UI"/>
      <w:sz w:val="18"/>
      <w:szCs w:val="18"/>
    </w:rPr>
  </w:style>
  <w:style w:type="character" w:styleId="UnresolvedMention">
    <w:name w:val="Unresolved Mention"/>
    <w:basedOn w:val="DefaultParagraphFont"/>
    <w:uiPriority w:val="99"/>
    <w:semiHidden/>
    <w:unhideWhenUsed/>
    <w:rsid w:val="00CA7BB6"/>
    <w:rPr>
      <w:color w:val="605E5C"/>
      <w:shd w:val="clear" w:color="auto" w:fill="E1DFDD"/>
    </w:rPr>
  </w:style>
  <w:style w:type="paragraph" w:styleId="NoSpacing">
    <w:name w:val="No Spacing"/>
    <w:uiPriority w:val="1"/>
    <w:qFormat/>
    <w:rsid w:val="00A77F1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600519">
      <w:bodyDiv w:val="1"/>
      <w:marLeft w:val="0"/>
      <w:marRight w:val="0"/>
      <w:marTop w:val="0"/>
      <w:marBottom w:val="0"/>
      <w:divBdr>
        <w:top w:val="none" w:sz="0" w:space="0" w:color="auto"/>
        <w:left w:val="none" w:sz="0" w:space="0" w:color="auto"/>
        <w:bottom w:val="none" w:sz="0" w:space="0" w:color="auto"/>
        <w:right w:val="none" w:sz="0" w:space="0" w:color="auto"/>
      </w:divBdr>
      <w:divsChild>
        <w:div w:id="1924291246">
          <w:marLeft w:val="0"/>
          <w:marRight w:val="0"/>
          <w:marTop w:val="100"/>
          <w:marBottom w:val="100"/>
          <w:divBdr>
            <w:top w:val="none" w:sz="0" w:space="0" w:color="auto"/>
            <w:left w:val="none" w:sz="0" w:space="0" w:color="auto"/>
            <w:bottom w:val="none" w:sz="0" w:space="0" w:color="auto"/>
            <w:right w:val="none" w:sz="0" w:space="0" w:color="auto"/>
          </w:divBdr>
        </w:div>
        <w:div w:id="1908956319">
          <w:marLeft w:val="0"/>
          <w:marRight w:val="0"/>
          <w:marTop w:val="100"/>
          <w:marBottom w:val="100"/>
          <w:divBdr>
            <w:top w:val="none" w:sz="0" w:space="0" w:color="auto"/>
            <w:left w:val="none" w:sz="0" w:space="0" w:color="auto"/>
            <w:bottom w:val="none" w:sz="0" w:space="0" w:color="auto"/>
            <w:right w:val="none" w:sz="0" w:space="0" w:color="auto"/>
          </w:divBdr>
        </w:div>
        <w:div w:id="974916226">
          <w:marLeft w:val="0"/>
          <w:marRight w:val="0"/>
          <w:marTop w:val="0"/>
          <w:marBottom w:val="160"/>
          <w:divBdr>
            <w:top w:val="none" w:sz="0" w:space="0" w:color="auto"/>
            <w:left w:val="none" w:sz="0" w:space="0" w:color="auto"/>
            <w:bottom w:val="none" w:sz="0" w:space="0" w:color="auto"/>
            <w:right w:val="none" w:sz="0" w:space="0" w:color="auto"/>
          </w:divBdr>
        </w:div>
      </w:divsChild>
    </w:div>
    <w:div w:id="783037093">
      <w:bodyDiv w:val="1"/>
      <w:marLeft w:val="0"/>
      <w:marRight w:val="0"/>
      <w:marTop w:val="0"/>
      <w:marBottom w:val="0"/>
      <w:divBdr>
        <w:top w:val="none" w:sz="0" w:space="0" w:color="auto"/>
        <w:left w:val="none" w:sz="0" w:space="0" w:color="auto"/>
        <w:bottom w:val="none" w:sz="0" w:space="0" w:color="auto"/>
        <w:right w:val="none" w:sz="0" w:space="0" w:color="auto"/>
      </w:divBdr>
    </w:div>
    <w:div w:id="143670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policy/documents/Volume8/8-03-Student-Code-of-Conduct.pdf" TargetMode="External"/><Relationship Id="rId13" Type="http://schemas.openxmlformats.org/officeDocument/2006/relationships/hyperlink" Target="https://valenciacollege.edu/academics/departments/math-east/math-help.php" TargetMode="External"/><Relationship Id="rId18" Type="http://schemas.openxmlformats.org/officeDocument/2006/relationships/hyperlink" Target="http://valenciacollege.edu/ferpa/default.cf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valenciacollege.edu/eo" TargetMode="External"/><Relationship Id="rId7" Type="http://schemas.openxmlformats.org/officeDocument/2006/relationships/endnotes" Target="endnotes.xml"/><Relationship Id="rId12" Type="http://schemas.openxmlformats.org/officeDocument/2006/relationships/hyperlink" Target="https://valenciacollege.edu/students/learning-support/east/math/index.php" TargetMode="External"/><Relationship Id="rId17" Type="http://schemas.openxmlformats.org/officeDocument/2006/relationships/hyperlink" Target="http://valenciacollege.edu/internationa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alenciacollege.edu/students/office-for-students-with-disabilities/" TargetMode="External"/><Relationship Id="rId20" Type="http://schemas.openxmlformats.org/officeDocument/2006/relationships/hyperlink" Target="mailto:rkane8@valenciacolleg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lenciacollege.edu/students/learning-support/eas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valenciacollege.edu/students/learning-support" TargetMode="External"/><Relationship Id="rId23" Type="http://schemas.openxmlformats.org/officeDocument/2006/relationships/header" Target="header2.xml"/><Relationship Id="rId10" Type="http://schemas.openxmlformats.org/officeDocument/2006/relationships/hyperlink" Target="http://valenciacollege.edu/generalcounsel/policy/documents/Volume4/4-07-Academic-Progress-Course-Attendance-and-Grades-and-Withdrawals.pdf" TargetMode="External"/><Relationship Id="rId19" Type="http://schemas.openxmlformats.org/officeDocument/2006/relationships/hyperlink" Target="http://www.valenciacollege.edu/eo" TargetMode="External"/><Relationship Id="rId4" Type="http://schemas.openxmlformats.org/officeDocument/2006/relationships/settings" Target="settings.xml"/><Relationship Id="rId9" Type="http://schemas.openxmlformats.org/officeDocument/2006/relationships/hyperlink" Target="http://valenciacollege.edu/generalcounsel/policy/documents/8-11-NF-NN-Academic-Dishonesty.pdf" TargetMode="External"/><Relationship Id="rId14" Type="http://schemas.openxmlformats.org/officeDocument/2006/relationships/hyperlink" Target="https://valenciacollege.edu/students/learning-support/smarthinking-online-tutoring.php"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327F2-18E9-4D43-9AD2-B05B2B458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6</Pages>
  <Words>2863</Words>
  <Characters>16324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Are You suprised ?</vt:lpstr>
    </vt:vector>
  </TitlesOfParts>
  <Company/>
  <LinksUpToDate>false</LinksUpToDate>
  <CharactersWithSpaces>19149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abdul zainulabdeen</cp:lastModifiedBy>
  <cp:revision>69</cp:revision>
  <cp:lastPrinted>2018-05-04T22:43:00Z</cp:lastPrinted>
  <dcterms:created xsi:type="dcterms:W3CDTF">2018-04-30T17:07:00Z</dcterms:created>
  <dcterms:modified xsi:type="dcterms:W3CDTF">2020-01-11T19:06:00Z</dcterms:modified>
</cp:coreProperties>
</file>