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2D881" w14:textId="77777777" w:rsidR="00A412A2" w:rsidRPr="004438D5" w:rsidRDefault="00A412A2" w:rsidP="0045233B">
      <w:pPr>
        <w:pStyle w:val="Heading1"/>
        <w:tabs>
          <w:tab w:val="left" w:pos="3706"/>
        </w:tabs>
        <w:spacing w:before="0"/>
        <w:jc w:val="center"/>
        <w:rPr>
          <w:rFonts w:asciiTheme="minorHAnsi" w:hAnsiTheme="minorHAnsi"/>
          <w:noProof/>
          <w:sz w:val="28"/>
          <w:szCs w:val="28"/>
        </w:rPr>
      </w:pPr>
      <w:bookmarkStart w:id="0" w:name="_GoBack"/>
      <w:bookmarkEnd w:id="0"/>
      <w:r w:rsidRPr="004438D5">
        <w:rPr>
          <w:rFonts w:asciiTheme="minorHAnsi" w:hAnsiTheme="minorHAnsi"/>
          <w:noProof/>
          <w:sz w:val="28"/>
          <w:szCs w:val="28"/>
        </w:rPr>
        <w:t>Valencia College</w:t>
      </w:r>
    </w:p>
    <w:p w14:paraId="7B08B383" w14:textId="2E0A07CF" w:rsidR="00A412A2" w:rsidRPr="004438D5" w:rsidRDefault="003D4F7D" w:rsidP="00A412A2">
      <w:pPr>
        <w:jc w:val="center"/>
        <w:rPr>
          <w:rFonts w:asciiTheme="minorHAnsi" w:hAnsiTheme="minorHAnsi"/>
          <w:b/>
          <w:sz w:val="28"/>
          <w:szCs w:val="28"/>
        </w:rPr>
      </w:pPr>
      <w:r w:rsidRPr="004438D5">
        <w:rPr>
          <w:rFonts w:asciiTheme="minorHAnsi" w:hAnsiTheme="minorHAnsi"/>
          <w:b/>
          <w:sz w:val="28"/>
          <w:szCs w:val="28"/>
        </w:rPr>
        <w:t>East</w:t>
      </w:r>
      <w:r w:rsidR="00A412A2" w:rsidRPr="004438D5">
        <w:rPr>
          <w:rFonts w:asciiTheme="minorHAnsi" w:hAnsiTheme="minorHAnsi"/>
          <w:b/>
          <w:sz w:val="28"/>
          <w:szCs w:val="28"/>
        </w:rPr>
        <w:t xml:space="preserve"> Campus</w:t>
      </w:r>
    </w:p>
    <w:p w14:paraId="17DBA31A" w14:textId="77777777" w:rsidR="00A412A2" w:rsidRPr="004438D5" w:rsidRDefault="00A412A2" w:rsidP="00A412A2">
      <w:pPr>
        <w:pStyle w:val="Heading1"/>
        <w:tabs>
          <w:tab w:val="left" w:pos="3706"/>
        </w:tabs>
        <w:spacing w:before="0"/>
        <w:jc w:val="center"/>
        <w:rPr>
          <w:rFonts w:asciiTheme="minorHAnsi" w:hAnsiTheme="minorHAnsi"/>
          <w:sz w:val="28"/>
          <w:szCs w:val="28"/>
        </w:rPr>
      </w:pPr>
    </w:p>
    <w:p w14:paraId="600CCF52" w14:textId="77777777" w:rsidR="00A412A2" w:rsidRPr="004438D5" w:rsidRDefault="00A412A2" w:rsidP="00A412A2">
      <w:pPr>
        <w:pStyle w:val="Heading1"/>
        <w:tabs>
          <w:tab w:val="left" w:pos="3706"/>
        </w:tabs>
        <w:spacing w:before="0"/>
        <w:jc w:val="center"/>
        <w:rPr>
          <w:rFonts w:asciiTheme="minorHAnsi" w:hAnsiTheme="minorHAnsi"/>
          <w:sz w:val="28"/>
          <w:szCs w:val="28"/>
        </w:rPr>
      </w:pPr>
      <w:r w:rsidRPr="004438D5">
        <w:rPr>
          <w:rFonts w:asciiTheme="minorHAnsi" w:hAnsiTheme="minorHAnsi"/>
          <w:sz w:val="28"/>
          <w:szCs w:val="28"/>
        </w:rPr>
        <w:t>Course Syllabus</w:t>
      </w:r>
    </w:p>
    <w:p w14:paraId="667A6370" w14:textId="5E98D631" w:rsidR="00A412A2" w:rsidRPr="004438D5" w:rsidRDefault="00A412A2" w:rsidP="00A412A2">
      <w:pPr>
        <w:pStyle w:val="Heading2"/>
        <w:spacing w:before="0"/>
        <w:jc w:val="center"/>
        <w:rPr>
          <w:rFonts w:asciiTheme="minorHAnsi" w:hAnsiTheme="minorHAnsi"/>
          <w:sz w:val="28"/>
          <w:szCs w:val="28"/>
        </w:rPr>
      </w:pPr>
      <w:r w:rsidRPr="004438D5">
        <w:rPr>
          <w:rFonts w:asciiTheme="minorHAnsi" w:hAnsiTheme="minorHAnsi"/>
          <w:sz w:val="28"/>
          <w:szCs w:val="28"/>
        </w:rPr>
        <w:t>EN</w:t>
      </w:r>
      <w:r w:rsidR="002213A6" w:rsidRPr="004438D5">
        <w:rPr>
          <w:rFonts w:asciiTheme="minorHAnsi" w:hAnsiTheme="minorHAnsi"/>
          <w:sz w:val="28"/>
          <w:szCs w:val="28"/>
        </w:rPr>
        <w:t>C 1101 – Freshman Composition I</w:t>
      </w:r>
      <w:r w:rsidRPr="004438D5">
        <w:rPr>
          <w:rFonts w:asciiTheme="minorHAnsi" w:hAnsiTheme="minorHAnsi"/>
          <w:sz w:val="28"/>
          <w:szCs w:val="28"/>
        </w:rPr>
        <w:t xml:space="preserve"> (3 credits)</w:t>
      </w:r>
    </w:p>
    <w:p w14:paraId="7BA8A2C4" w14:textId="5E0443B5" w:rsidR="004438D5" w:rsidRDefault="00A36044" w:rsidP="00A412A2">
      <w:pPr>
        <w:jc w:val="center"/>
        <w:rPr>
          <w:rFonts w:asciiTheme="minorHAnsi" w:hAnsiTheme="minorHAnsi"/>
          <w:b/>
          <w:sz w:val="28"/>
          <w:szCs w:val="28"/>
        </w:rPr>
      </w:pPr>
      <w:r>
        <w:rPr>
          <w:rFonts w:asciiTheme="minorHAnsi" w:hAnsiTheme="minorHAnsi"/>
          <w:b/>
          <w:sz w:val="28"/>
          <w:szCs w:val="28"/>
        </w:rPr>
        <w:t>CRN 24909</w:t>
      </w:r>
    </w:p>
    <w:p w14:paraId="0DFF2997" w14:textId="0036C879" w:rsidR="00A412A2" w:rsidRPr="004438D5" w:rsidRDefault="00A36044" w:rsidP="00A412A2">
      <w:pPr>
        <w:jc w:val="center"/>
        <w:rPr>
          <w:rFonts w:asciiTheme="minorHAnsi" w:hAnsiTheme="minorHAnsi"/>
          <w:b/>
          <w:sz w:val="28"/>
          <w:szCs w:val="28"/>
        </w:rPr>
      </w:pPr>
      <w:r>
        <w:rPr>
          <w:rFonts w:asciiTheme="minorHAnsi" w:hAnsiTheme="minorHAnsi"/>
          <w:b/>
          <w:sz w:val="28"/>
          <w:szCs w:val="28"/>
        </w:rPr>
        <w:t>Spring 2015: Second 8 weeks</w:t>
      </w:r>
    </w:p>
    <w:p w14:paraId="10EB476C" w14:textId="77777777" w:rsidR="00A412A2" w:rsidRPr="004438D5" w:rsidRDefault="00A412A2" w:rsidP="00A412A2">
      <w:pPr>
        <w:rPr>
          <w:rFonts w:asciiTheme="minorHAnsi" w:hAnsiTheme="minorHAnsi"/>
          <w:sz w:val="28"/>
          <w:szCs w:val="28"/>
        </w:rPr>
      </w:pPr>
    </w:p>
    <w:p w14:paraId="2D1FB99B" w14:textId="77777777" w:rsidR="00A412A2" w:rsidRPr="004438D5" w:rsidRDefault="00A412A2" w:rsidP="00A412A2">
      <w:pPr>
        <w:pStyle w:val="Heading3"/>
        <w:rPr>
          <w:rFonts w:asciiTheme="minorHAnsi" w:hAnsiTheme="minorHAnsi"/>
          <w:szCs w:val="28"/>
        </w:rPr>
      </w:pPr>
      <w:r w:rsidRPr="004438D5">
        <w:rPr>
          <w:rFonts w:asciiTheme="minorHAnsi" w:hAnsiTheme="minorHAnsi"/>
          <w:szCs w:val="28"/>
        </w:rPr>
        <w:t>Instructor Information</w:t>
      </w:r>
    </w:p>
    <w:p w14:paraId="35204442" w14:textId="77777777" w:rsidR="00A412A2" w:rsidRPr="004438D5" w:rsidRDefault="00A412A2" w:rsidP="00A412A2">
      <w:pPr>
        <w:spacing w:after="40"/>
        <w:rPr>
          <w:rFonts w:asciiTheme="minorHAnsi" w:hAnsiTheme="minorHAnsi"/>
          <w:sz w:val="28"/>
          <w:szCs w:val="28"/>
        </w:rPr>
      </w:pPr>
      <w:r w:rsidRPr="004438D5">
        <w:rPr>
          <w:rFonts w:asciiTheme="minorHAnsi" w:hAnsiTheme="minorHAnsi"/>
          <w:sz w:val="28"/>
          <w:szCs w:val="28"/>
        </w:rPr>
        <w:t>Instructor: Crystal Smith, M.A.</w:t>
      </w:r>
    </w:p>
    <w:p w14:paraId="604D22FC" w14:textId="79C2DF7C" w:rsidR="00960816" w:rsidRPr="004438D5" w:rsidRDefault="00202C5D" w:rsidP="00960816">
      <w:pPr>
        <w:rPr>
          <w:rFonts w:asciiTheme="minorHAnsi" w:hAnsiTheme="minorHAnsi"/>
          <w:sz w:val="28"/>
          <w:szCs w:val="28"/>
        </w:rPr>
      </w:pPr>
      <w:r>
        <w:rPr>
          <w:rFonts w:asciiTheme="minorHAnsi" w:hAnsiTheme="minorHAnsi"/>
          <w:sz w:val="28"/>
          <w:szCs w:val="28"/>
        </w:rPr>
        <w:t>Office Phone: 407-582-2072</w:t>
      </w:r>
    </w:p>
    <w:p w14:paraId="0A4401CE" w14:textId="3113CF96" w:rsidR="00960816" w:rsidRDefault="00960816" w:rsidP="00960816">
      <w:pPr>
        <w:rPr>
          <w:rFonts w:asciiTheme="minorHAnsi" w:hAnsiTheme="minorHAnsi"/>
          <w:sz w:val="28"/>
          <w:szCs w:val="28"/>
        </w:rPr>
      </w:pPr>
      <w:r w:rsidRPr="004438D5">
        <w:rPr>
          <w:rFonts w:asciiTheme="minorHAnsi" w:hAnsiTheme="minorHAnsi"/>
          <w:sz w:val="28"/>
          <w:szCs w:val="28"/>
        </w:rPr>
        <w:t>E-mail:</w:t>
      </w:r>
      <w:r w:rsidRPr="004438D5">
        <w:rPr>
          <w:rFonts w:asciiTheme="minorHAnsi" w:hAnsiTheme="minorHAnsi"/>
          <w:b/>
          <w:sz w:val="28"/>
          <w:szCs w:val="28"/>
        </w:rPr>
        <w:t xml:space="preserve"> Atlas email only</w:t>
      </w:r>
      <w:r w:rsidR="004438D5">
        <w:rPr>
          <w:rFonts w:asciiTheme="minorHAnsi" w:hAnsiTheme="minorHAnsi"/>
          <w:sz w:val="28"/>
          <w:szCs w:val="28"/>
        </w:rPr>
        <w:t xml:space="preserve">. </w:t>
      </w:r>
      <w:r w:rsidR="00C7768A">
        <w:rPr>
          <w:rFonts w:asciiTheme="minorHAnsi" w:hAnsiTheme="minorHAnsi"/>
          <w:sz w:val="28"/>
          <w:szCs w:val="28"/>
        </w:rPr>
        <w:t>MW 2:30-5:00 p.m. room: 1-329</w:t>
      </w:r>
    </w:p>
    <w:p w14:paraId="596A0C00" w14:textId="545B4533" w:rsidR="00BA0BB7" w:rsidRPr="004438D5" w:rsidRDefault="00BA0BB7" w:rsidP="00960816">
      <w:pPr>
        <w:rPr>
          <w:rFonts w:asciiTheme="minorHAnsi" w:hAnsiTheme="minorHAnsi"/>
          <w:sz w:val="28"/>
          <w:szCs w:val="28"/>
        </w:rPr>
      </w:pPr>
      <w:r>
        <w:rPr>
          <w:rFonts w:asciiTheme="minorHAnsi" w:hAnsiTheme="minorHAnsi"/>
          <w:sz w:val="28"/>
          <w:szCs w:val="28"/>
        </w:rPr>
        <w:t>Office: 3-120</w:t>
      </w:r>
    </w:p>
    <w:p w14:paraId="5C52B180" w14:textId="77777777" w:rsidR="000C5243" w:rsidRPr="004438D5" w:rsidRDefault="000C5243" w:rsidP="00960816">
      <w:pPr>
        <w:rPr>
          <w:rFonts w:asciiTheme="minorHAnsi" w:hAnsiTheme="minorHAnsi"/>
          <w:sz w:val="28"/>
          <w:szCs w:val="28"/>
        </w:rPr>
      </w:pPr>
    </w:p>
    <w:p w14:paraId="6A01D6AD" w14:textId="7F2C2CFD" w:rsidR="00960816" w:rsidRPr="004438D5" w:rsidRDefault="00960816" w:rsidP="00960816">
      <w:pPr>
        <w:rPr>
          <w:rStyle w:val="Hyperlink"/>
          <w:rFonts w:asciiTheme="minorHAnsi" w:hAnsiTheme="minorHAnsi"/>
          <w:sz w:val="28"/>
          <w:szCs w:val="28"/>
        </w:rPr>
      </w:pPr>
      <w:r w:rsidRPr="004438D5">
        <w:rPr>
          <w:rFonts w:asciiTheme="minorHAnsi" w:hAnsiTheme="minorHAnsi"/>
          <w:sz w:val="28"/>
          <w:szCs w:val="28"/>
        </w:rPr>
        <w:t xml:space="preserve">My Atlas email is </w:t>
      </w:r>
      <w:hyperlink r:id="rId7" w:history="1">
        <w:r w:rsidRPr="004438D5">
          <w:rPr>
            <w:rStyle w:val="Hyperlink"/>
            <w:rFonts w:asciiTheme="minorHAnsi" w:hAnsiTheme="minorHAnsi"/>
            <w:sz w:val="28"/>
            <w:szCs w:val="28"/>
          </w:rPr>
          <w:t>csmith134@</w:t>
        </w:r>
      </w:hyperlink>
      <w:r w:rsidR="0062234E">
        <w:rPr>
          <w:rStyle w:val="Hyperlink"/>
          <w:rFonts w:asciiTheme="minorHAnsi" w:hAnsiTheme="minorHAnsi"/>
          <w:sz w:val="28"/>
          <w:szCs w:val="28"/>
        </w:rPr>
        <w:t>valenciacollege.edu</w:t>
      </w:r>
      <w:r w:rsidR="0062234E" w:rsidRPr="004438D5">
        <w:rPr>
          <w:rStyle w:val="Hyperlink"/>
          <w:rFonts w:asciiTheme="minorHAnsi" w:hAnsiTheme="minorHAnsi"/>
          <w:sz w:val="28"/>
          <w:szCs w:val="28"/>
        </w:rPr>
        <w:t xml:space="preserve"> </w:t>
      </w:r>
    </w:p>
    <w:p w14:paraId="58D7E9CA" w14:textId="66495953" w:rsidR="008146F2" w:rsidRPr="004438D5" w:rsidRDefault="008146F2" w:rsidP="008146F2">
      <w:pPr>
        <w:rPr>
          <w:rFonts w:asciiTheme="minorHAnsi" w:hAnsiTheme="minorHAnsi"/>
          <w:sz w:val="28"/>
          <w:szCs w:val="28"/>
        </w:rPr>
      </w:pPr>
      <w:r w:rsidRPr="004438D5">
        <w:rPr>
          <w:rFonts w:asciiTheme="minorHAnsi" w:hAnsiTheme="minorHAnsi"/>
          <w:sz w:val="28"/>
          <w:szCs w:val="28"/>
        </w:rPr>
        <w:t>My other email (</w:t>
      </w:r>
      <w:r w:rsidRPr="004438D5">
        <w:rPr>
          <w:rFonts w:asciiTheme="minorHAnsi" w:hAnsiTheme="minorHAnsi"/>
          <w:b/>
          <w:sz w:val="28"/>
          <w:szCs w:val="28"/>
        </w:rPr>
        <w:t>ONLY</w:t>
      </w:r>
      <w:r w:rsidRPr="004438D5">
        <w:rPr>
          <w:rFonts w:asciiTheme="minorHAnsi" w:hAnsiTheme="minorHAnsi"/>
          <w:sz w:val="28"/>
          <w:szCs w:val="28"/>
        </w:rPr>
        <w:t xml:space="preserve"> if Atlas is down is located under “Messages” in Blackboard or use the “Ask My Professor” and “Ask My Classmates” Discussion Boards in Blackboard)</w:t>
      </w:r>
    </w:p>
    <w:p w14:paraId="79CA16C1" w14:textId="77777777" w:rsidR="008146F2" w:rsidRPr="004438D5" w:rsidRDefault="008146F2" w:rsidP="00960816">
      <w:pPr>
        <w:rPr>
          <w:rFonts w:asciiTheme="minorHAnsi" w:hAnsiTheme="minorHAnsi"/>
          <w:sz w:val="28"/>
          <w:szCs w:val="28"/>
        </w:rPr>
      </w:pPr>
    </w:p>
    <w:p w14:paraId="2F1672DA" w14:textId="452232D1" w:rsidR="0045233B" w:rsidRDefault="00A412A2" w:rsidP="00A36044">
      <w:pPr>
        <w:rPr>
          <w:rFonts w:asciiTheme="minorHAnsi" w:hAnsiTheme="minorHAnsi"/>
          <w:sz w:val="28"/>
          <w:szCs w:val="28"/>
        </w:rPr>
      </w:pPr>
      <w:r w:rsidRPr="004438D5">
        <w:rPr>
          <w:rFonts w:asciiTheme="minorHAnsi" w:hAnsiTheme="minorHAnsi"/>
          <w:sz w:val="28"/>
          <w:szCs w:val="28"/>
        </w:rPr>
        <w:t>Office Hours:</w:t>
      </w:r>
      <w:r w:rsidR="00C7768A">
        <w:rPr>
          <w:rFonts w:asciiTheme="minorHAnsi" w:hAnsiTheme="minorHAnsi"/>
          <w:sz w:val="28"/>
          <w:szCs w:val="28"/>
        </w:rPr>
        <w:t xml:space="preserve"> MW: 8-9:15 a.m. (office) Mondays: 11</w:t>
      </w:r>
      <w:r w:rsidR="005774DC">
        <w:rPr>
          <w:rFonts w:asciiTheme="minorHAnsi" w:hAnsiTheme="minorHAnsi"/>
          <w:sz w:val="28"/>
          <w:szCs w:val="28"/>
        </w:rPr>
        <w:t xml:space="preserve">:30-12:45 (office) </w:t>
      </w:r>
    </w:p>
    <w:p w14:paraId="23C12E84" w14:textId="4C04483D" w:rsidR="005774DC" w:rsidRPr="004438D5" w:rsidRDefault="005774DC" w:rsidP="00A36044">
      <w:pPr>
        <w:rPr>
          <w:rFonts w:asciiTheme="minorHAnsi" w:hAnsiTheme="minorHAnsi"/>
          <w:sz w:val="28"/>
          <w:szCs w:val="28"/>
        </w:rPr>
      </w:pPr>
      <w:r>
        <w:rPr>
          <w:rFonts w:asciiTheme="minorHAnsi" w:hAnsiTheme="minorHAnsi"/>
          <w:sz w:val="28"/>
          <w:szCs w:val="28"/>
        </w:rPr>
        <w:t xml:space="preserve">TR: 3:00-5:00 p.m. (office) MW 5:30-6:30 p.m. (virtual) 9:00-11:15 a.m. (virtual) </w:t>
      </w:r>
    </w:p>
    <w:p w14:paraId="77BC33A0" w14:textId="77777777" w:rsidR="006B05EB" w:rsidRPr="004438D5" w:rsidRDefault="006B05EB" w:rsidP="00A412A2">
      <w:pPr>
        <w:rPr>
          <w:rFonts w:asciiTheme="minorHAnsi" w:hAnsiTheme="minorHAnsi"/>
          <w:sz w:val="28"/>
          <w:szCs w:val="28"/>
        </w:rPr>
      </w:pPr>
    </w:p>
    <w:p w14:paraId="0A157F4F" w14:textId="1137271D" w:rsidR="006B05EB" w:rsidRPr="004438D5" w:rsidRDefault="006B05EB" w:rsidP="00A412A2">
      <w:pPr>
        <w:rPr>
          <w:rFonts w:asciiTheme="minorHAnsi" w:hAnsiTheme="minorHAnsi"/>
          <w:sz w:val="28"/>
          <w:szCs w:val="28"/>
        </w:rPr>
      </w:pPr>
      <w:r w:rsidRPr="004438D5">
        <w:rPr>
          <w:rFonts w:asciiTheme="minorHAnsi" w:hAnsiTheme="minorHAnsi"/>
          <w:sz w:val="28"/>
          <w:szCs w:val="28"/>
        </w:rPr>
        <w:t xml:space="preserve">I am also available by appointment. </w:t>
      </w:r>
    </w:p>
    <w:p w14:paraId="75327FF1" w14:textId="77777777" w:rsidR="00A412A2" w:rsidRPr="004438D5" w:rsidRDefault="00A412A2" w:rsidP="00A412A2">
      <w:pPr>
        <w:pStyle w:val="Heading3"/>
        <w:rPr>
          <w:rFonts w:asciiTheme="minorHAnsi" w:hAnsiTheme="minorHAnsi"/>
          <w:szCs w:val="28"/>
        </w:rPr>
      </w:pPr>
      <w:r w:rsidRPr="004438D5">
        <w:rPr>
          <w:rFonts w:asciiTheme="minorHAnsi" w:hAnsiTheme="minorHAnsi"/>
          <w:szCs w:val="28"/>
        </w:rPr>
        <w:t>Course Identification</w:t>
      </w:r>
    </w:p>
    <w:p w14:paraId="4A7B126E" w14:textId="28F17FC1" w:rsidR="00960816" w:rsidRPr="004438D5" w:rsidRDefault="00960816" w:rsidP="00960816">
      <w:pPr>
        <w:rPr>
          <w:rFonts w:asciiTheme="minorHAnsi" w:hAnsiTheme="minorHAnsi"/>
          <w:sz w:val="28"/>
          <w:szCs w:val="28"/>
        </w:rPr>
      </w:pPr>
      <w:r w:rsidRPr="004438D5">
        <w:rPr>
          <w:rFonts w:asciiTheme="minorHAnsi" w:hAnsiTheme="minorHAnsi"/>
          <w:b/>
          <w:sz w:val="28"/>
          <w:szCs w:val="28"/>
        </w:rPr>
        <w:t>Prerequisites</w:t>
      </w:r>
      <w:r w:rsidRPr="004438D5">
        <w:rPr>
          <w:rFonts w:asciiTheme="minorHAnsi" w:hAnsiTheme="minorHAnsi"/>
          <w:sz w:val="28"/>
          <w:szCs w:val="28"/>
        </w:rPr>
        <w:t xml:space="preserve">: Score of 103 on writing component of PERT or equivalent score on other state-approved entry test or minimum grade of C in ENC 0025C or EAP 1640C, and a score of 106 on reading component of PERT or equivalent score on other state-approved entry test or minimum grade of C in REA 0017C or EAP 1620C.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w:t>
      </w:r>
      <w:r w:rsidRPr="004438D5">
        <w:rPr>
          <w:rFonts w:asciiTheme="minorHAnsi" w:hAnsiTheme="minorHAnsi"/>
          <w:sz w:val="28"/>
          <w:szCs w:val="28"/>
        </w:rPr>
        <w:lastRenderedPageBreak/>
        <w:t>assignments. Minimum grade of C is required if ENC 1101 is used to satisfy Gordon Rule and General Education Requirements.  </w:t>
      </w:r>
    </w:p>
    <w:p w14:paraId="7994F580" w14:textId="77777777" w:rsidR="00E45F88" w:rsidRPr="004438D5" w:rsidRDefault="00E45F88" w:rsidP="00960816">
      <w:pPr>
        <w:rPr>
          <w:rFonts w:asciiTheme="minorHAnsi" w:hAnsiTheme="minorHAnsi"/>
          <w:sz w:val="28"/>
          <w:szCs w:val="28"/>
        </w:rPr>
      </w:pPr>
    </w:p>
    <w:p w14:paraId="72A7EA6B"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COURSE OBJECTIVES:</w:t>
      </w:r>
    </w:p>
    <w:p w14:paraId="2ED904B5"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569654B7" w14:textId="77777777" w:rsidR="00E45F88" w:rsidRPr="004438D5" w:rsidRDefault="00E45F88" w:rsidP="00E45F88">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 xml:space="preserve"> Students will </w:t>
      </w:r>
      <w:r w:rsidRPr="004438D5">
        <w:rPr>
          <w:rFonts w:asciiTheme="minorHAnsi" w:hAnsiTheme="minorHAnsi" w:cs="Arial"/>
          <w:b/>
          <w:bCs/>
          <w:i/>
          <w:color w:val="000000"/>
          <w:sz w:val="28"/>
          <w:szCs w:val="28"/>
        </w:rPr>
        <w:t>compose expository essays</w:t>
      </w:r>
      <w:r w:rsidRPr="004438D5">
        <w:rPr>
          <w:rFonts w:asciiTheme="minorHAnsi" w:hAnsiTheme="minorHAnsi" w:cs="Arial"/>
          <w:b/>
          <w:bCs/>
          <w:color w:val="000000"/>
          <w:sz w:val="28"/>
          <w:szCs w:val="28"/>
        </w:rPr>
        <w:t xml:space="preserve"> (first course outcome).</w:t>
      </w:r>
    </w:p>
    <w:p w14:paraId="603CDCD3"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19F07D85"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ab/>
        <w:t>Objectives related to this outcome:</w:t>
      </w:r>
    </w:p>
    <w:p w14:paraId="3A0C1C40"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p>
    <w:p w14:paraId="7DA4A148"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construct a thesis</w:t>
      </w:r>
      <w:r w:rsidRPr="004438D5">
        <w:rPr>
          <w:rFonts w:asciiTheme="minorHAnsi" w:hAnsiTheme="minorHAnsi" w:cs="Arial"/>
          <w:color w:val="000000"/>
          <w:sz w:val="28"/>
          <w:szCs w:val="28"/>
        </w:rPr>
        <w:t xml:space="preserve"> </w:t>
      </w:r>
      <w:r w:rsidRPr="004438D5">
        <w:rPr>
          <w:rFonts w:asciiTheme="minorHAnsi" w:hAnsiTheme="minorHAnsi" w:cs="Arial"/>
          <w:i/>
          <w:color w:val="000000"/>
          <w:sz w:val="28"/>
          <w:szCs w:val="28"/>
        </w:rPr>
        <w:t>that clearly expresses the main idea of the assignment.</w:t>
      </w:r>
    </w:p>
    <w:p w14:paraId="2FCC45C9"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develop topic sentences that support the thesis.</w:t>
      </w:r>
    </w:p>
    <w:p w14:paraId="4A9E08F6"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generate supporting ideas/details</w:t>
      </w:r>
      <w:r w:rsidRPr="004438D5">
        <w:rPr>
          <w:rFonts w:asciiTheme="minorHAnsi" w:hAnsiTheme="minorHAnsi" w:cs="Arial"/>
          <w:color w:val="000000"/>
          <w:sz w:val="28"/>
          <w:szCs w:val="28"/>
        </w:rPr>
        <w:t>.</w:t>
      </w:r>
    </w:p>
    <w:p w14:paraId="2BCA9026"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integrate supporting ideas/details</w:t>
      </w:r>
      <w:r w:rsidRPr="004438D5">
        <w:rPr>
          <w:rFonts w:asciiTheme="minorHAnsi" w:hAnsiTheme="minorHAnsi" w:cs="Arial"/>
          <w:color w:val="000000"/>
          <w:sz w:val="28"/>
          <w:szCs w:val="28"/>
        </w:rPr>
        <w:t>.</w:t>
      </w:r>
    </w:p>
    <w:p w14:paraId="1508BFEC"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connect supporting ideas/details to thesis statement</w:t>
      </w:r>
      <w:r w:rsidRPr="004438D5">
        <w:rPr>
          <w:rFonts w:asciiTheme="minorHAnsi" w:hAnsiTheme="minorHAnsi" w:cs="Arial"/>
          <w:color w:val="000000"/>
          <w:sz w:val="28"/>
          <w:szCs w:val="28"/>
        </w:rPr>
        <w:t>.</w:t>
      </w:r>
    </w:p>
    <w:p w14:paraId="0BB78A78"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compose introductions and conclusions</w:t>
      </w:r>
      <w:r w:rsidRPr="004438D5">
        <w:rPr>
          <w:rFonts w:asciiTheme="minorHAnsi" w:hAnsiTheme="minorHAnsi" w:cs="Arial"/>
          <w:color w:val="000000"/>
          <w:sz w:val="28"/>
          <w:szCs w:val="28"/>
        </w:rPr>
        <w:t>.</w:t>
      </w:r>
    </w:p>
    <w:p w14:paraId="1B47C6E2"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implement transitions between ideas.</w:t>
      </w:r>
    </w:p>
    <w:p w14:paraId="2BA582CD"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draft, revise, edit, and proofread</w:t>
      </w:r>
      <w:r w:rsidRPr="004438D5">
        <w:rPr>
          <w:rFonts w:asciiTheme="minorHAnsi" w:hAnsiTheme="minorHAnsi" w:cs="Arial"/>
          <w:color w:val="000000"/>
          <w:sz w:val="28"/>
          <w:szCs w:val="28"/>
        </w:rPr>
        <w:t>.</w:t>
      </w:r>
    </w:p>
    <w:p w14:paraId="0797BCE1"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6335C560" w14:textId="77777777" w:rsidR="00E45F88" w:rsidRPr="004438D5" w:rsidRDefault="00E45F88" w:rsidP="00E45F88">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 xml:space="preserve"> Students will </w:t>
      </w:r>
      <w:r w:rsidRPr="004438D5">
        <w:rPr>
          <w:rFonts w:asciiTheme="minorHAnsi" w:hAnsiTheme="minorHAnsi" w:cs="Arial"/>
          <w:b/>
          <w:bCs/>
          <w:i/>
          <w:color w:val="000000"/>
          <w:sz w:val="28"/>
          <w:szCs w:val="28"/>
        </w:rPr>
        <w:t>write in standard American English</w:t>
      </w:r>
      <w:r w:rsidRPr="004438D5">
        <w:rPr>
          <w:rFonts w:asciiTheme="minorHAnsi" w:hAnsiTheme="minorHAnsi" w:cs="Arial"/>
          <w:b/>
          <w:bCs/>
          <w:color w:val="000000"/>
          <w:sz w:val="28"/>
          <w:szCs w:val="28"/>
        </w:rPr>
        <w:t xml:space="preserve"> (second course outcome).</w:t>
      </w:r>
    </w:p>
    <w:p w14:paraId="20E1D236"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124A2F65"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ab/>
        <w:t>Objectives related to this outcome:</w:t>
      </w:r>
    </w:p>
    <w:p w14:paraId="4308FDFF"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4B050457"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write grammatically correct sentences</w:t>
      </w:r>
      <w:r w:rsidRPr="004438D5">
        <w:rPr>
          <w:rFonts w:asciiTheme="minorHAnsi" w:hAnsiTheme="minorHAnsi" w:cs="Arial"/>
          <w:color w:val="000000"/>
          <w:sz w:val="28"/>
          <w:szCs w:val="28"/>
        </w:rPr>
        <w:t>.</w:t>
      </w:r>
    </w:p>
    <w:p w14:paraId="1A845C3E"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write mechanically correct sentences.</w:t>
      </w:r>
    </w:p>
    <w:p w14:paraId="62D379CF"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vary sentence patterns.</w:t>
      </w:r>
    </w:p>
    <w:p w14:paraId="65F4D862"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employ effective diction.</w:t>
      </w:r>
    </w:p>
    <w:p w14:paraId="7D1E0DCD"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edit for clarity</w:t>
      </w:r>
      <w:r w:rsidRPr="004438D5">
        <w:rPr>
          <w:rFonts w:asciiTheme="minorHAnsi" w:hAnsiTheme="minorHAnsi" w:cs="Arial"/>
          <w:color w:val="000000"/>
          <w:sz w:val="28"/>
          <w:szCs w:val="28"/>
        </w:rPr>
        <w:t>.</w:t>
      </w:r>
    </w:p>
    <w:p w14:paraId="05046863"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p>
    <w:p w14:paraId="15255BA2" w14:textId="77777777" w:rsidR="00E45F88" w:rsidRPr="004438D5" w:rsidRDefault="00E45F88" w:rsidP="00E45F88">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 xml:space="preserve">Students will </w:t>
      </w:r>
      <w:r w:rsidRPr="004438D5">
        <w:rPr>
          <w:rFonts w:asciiTheme="minorHAnsi" w:hAnsiTheme="minorHAnsi" w:cs="Arial"/>
          <w:b/>
          <w:bCs/>
          <w:i/>
          <w:color w:val="000000"/>
          <w:sz w:val="28"/>
          <w:szCs w:val="28"/>
        </w:rPr>
        <w:t>write a documented essay</w:t>
      </w:r>
      <w:r w:rsidRPr="004438D5">
        <w:rPr>
          <w:rFonts w:asciiTheme="minorHAnsi" w:hAnsiTheme="minorHAnsi" w:cs="Arial"/>
          <w:b/>
          <w:bCs/>
          <w:color w:val="000000"/>
          <w:sz w:val="28"/>
          <w:szCs w:val="28"/>
        </w:rPr>
        <w:t xml:space="preserve"> (third course outcome).</w:t>
      </w:r>
    </w:p>
    <w:p w14:paraId="0AF92CBB" w14:textId="195849D8"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Objectives related to this outcome:</w:t>
      </w:r>
    </w:p>
    <w:p w14:paraId="1435B663"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6BA2AD22"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recognize information that requires documentation</w:t>
      </w:r>
      <w:r w:rsidRPr="004438D5">
        <w:rPr>
          <w:rFonts w:asciiTheme="minorHAnsi" w:hAnsiTheme="minorHAnsi" w:cs="Arial"/>
          <w:color w:val="000000"/>
          <w:sz w:val="28"/>
          <w:szCs w:val="28"/>
        </w:rPr>
        <w:t>.</w:t>
      </w:r>
    </w:p>
    <w:p w14:paraId="5AD8E1E4"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lastRenderedPageBreak/>
        <w:tab/>
        <w:t xml:space="preserve">Student will be able to </w:t>
      </w:r>
      <w:r w:rsidRPr="004438D5">
        <w:rPr>
          <w:rFonts w:asciiTheme="minorHAnsi" w:hAnsiTheme="minorHAnsi" w:cs="Arial"/>
          <w:i/>
          <w:color w:val="000000"/>
          <w:sz w:val="28"/>
          <w:szCs w:val="28"/>
        </w:rPr>
        <w:t>integrate source materials into essay.</w:t>
      </w:r>
    </w:p>
    <w:p w14:paraId="4D5EE170"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Theme="minorHAnsi" w:hAnsiTheme="minorHAnsi" w:cs="Arial"/>
          <w:i/>
          <w:color w:val="000000"/>
          <w:sz w:val="28"/>
          <w:szCs w:val="28"/>
        </w:rPr>
      </w:pPr>
      <w:r w:rsidRPr="004438D5">
        <w:rPr>
          <w:rFonts w:asciiTheme="minorHAnsi" w:hAnsiTheme="minorHAnsi" w:cs="Arial"/>
          <w:color w:val="000000"/>
          <w:sz w:val="28"/>
          <w:szCs w:val="28"/>
        </w:rPr>
        <w:t xml:space="preserve">Student will be able to </w:t>
      </w:r>
      <w:r w:rsidRPr="004438D5">
        <w:rPr>
          <w:rFonts w:asciiTheme="minorHAnsi" w:hAnsiTheme="minorHAnsi" w:cs="Arial"/>
          <w:i/>
          <w:color w:val="000000"/>
          <w:sz w:val="28"/>
          <w:szCs w:val="28"/>
        </w:rPr>
        <w:t>use a recognized documentation style, which includes in-text citations and a works cited/reference page.</w:t>
      </w:r>
    </w:p>
    <w:p w14:paraId="4BFB57F5"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p>
    <w:p w14:paraId="046A3CC8" w14:textId="77777777" w:rsidR="00E45F88" w:rsidRPr="004438D5" w:rsidRDefault="00E45F88" w:rsidP="00E45F88">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 xml:space="preserve">Students will </w:t>
      </w:r>
      <w:r w:rsidRPr="004438D5">
        <w:rPr>
          <w:rFonts w:asciiTheme="minorHAnsi" w:hAnsiTheme="minorHAnsi" w:cs="Arial"/>
          <w:b/>
          <w:bCs/>
          <w:i/>
          <w:color w:val="000000"/>
          <w:sz w:val="28"/>
          <w:szCs w:val="28"/>
        </w:rPr>
        <w:t>demonstrate information literacy</w:t>
      </w:r>
      <w:r w:rsidRPr="004438D5">
        <w:rPr>
          <w:rFonts w:asciiTheme="minorHAnsi" w:hAnsiTheme="minorHAnsi" w:cs="Arial"/>
          <w:b/>
          <w:bCs/>
          <w:color w:val="000000"/>
          <w:sz w:val="28"/>
          <w:szCs w:val="28"/>
        </w:rPr>
        <w:t xml:space="preserve"> (fourth course outcome).</w:t>
      </w:r>
    </w:p>
    <w:p w14:paraId="7AAA71E9"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77E0ECC1"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ab/>
        <w:t>Objectives related to this outcome:</w:t>
      </w:r>
    </w:p>
    <w:p w14:paraId="0AE7A4B9"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73A70361"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Student will be able to</w:t>
      </w:r>
      <w:r w:rsidRPr="004438D5">
        <w:rPr>
          <w:rFonts w:asciiTheme="minorHAnsi" w:hAnsiTheme="minorHAnsi" w:cs="Arial"/>
          <w:i/>
          <w:color w:val="000000"/>
          <w:sz w:val="28"/>
          <w:szCs w:val="28"/>
        </w:rPr>
        <w:t xml:space="preserve"> recognize credible print and digital source material</w:t>
      </w:r>
      <w:r w:rsidRPr="004438D5">
        <w:rPr>
          <w:rFonts w:asciiTheme="minorHAnsi" w:hAnsiTheme="minorHAnsi" w:cs="Arial"/>
          <w:color w:val="000000"/>
          <w:sz w:val="28"/>
          <w:szCs w:val="28"/>
        </w:rPr>
        <w:t>.</w:t>
      </w:r>
    </w:p>
    <w:p w14:paraId="69398697"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Student will be able to</w:t>
      </w:r>
      <w:r w:rsidRPr="004438D5">
        <w:rPr>
          <w:rFonts w:asciiTheme="minorHAnsi" w:hAnsiTheme="minorHAnsi" w:cs="Arial"/>
          <w:i/>
          <w:color w:val="000000"/>
          <w:sz w:val="28"/>
          <w:szCs w:val="28"/>
        </w:rPr>
        <w:t xml:space="preserve"> identify existing technological resources for writing.</w:t>
      </w:r>
    </w:p>
    <w:p w14:paraId="5EED2D7D"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p>
    <w:p w14:paraId="4BF6FE0F" w14:textId="77777777" w:rsidR="00E45F88" w:rsidRPr="004438D5" w:rsidRDefault="00E45F88" w:rsidP="00E45F88">
      <w:pPr>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 xml:space="preserve">Students will </w:t>
      </w:r>
      <w:r w:rsidRPr="004438D5">
        <w:rPr>
          <w:rFonts w:asciiTheme="minorHAnsi" w:hAnsiTheme="minorHAnsi" w:cs="Arial"/>
          <w:b/>
          <w:bCs/>
          <w:i/>
          <w:color w:val="000000"/>
          <w:sz w:val="28"/>
          <w:szCs w:val="28"/>
        </w:rPr>
        <w:t>develop critical reading skills</w:t>
      </w:r>
      <w:r w:rsidRPr="004438D5">
        <w:rPr>
          <w:rFonts w:asciiTheme="minorHAnsi" w:hAnsiTheme="minorHAnsi" w:cs="Arial"/>
          <w:b/>
          <w:bCs/>
          <w:color w:val="000000"/>
          <w:sz w:val="28"/>
          <w:szCs w:val="28"/>
        </w:rPr>
        <w:t xml:space="preserve"> (final course outcome).</w:t>
      </w:r>
    </w:p>
    <w:p w14:paraId="5D7D63A2"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2E64240E"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r w:rsidRPr="004438D5">
        <w:rPr>
          <w:rFonts w:asciiTheme="minorHAnsi" w:hAnsiTheme="minorHAnsi" w:cs="Arial"/>
          <w:b/>
          <w:bCs/>
          <w:color w:val="000000"/>
          <w:sz w:val="28"/>
          <w:szCs w:val="28"/>
        </w:rPr>
        <w:tab/>
        <w:t>Objectives related to this outcome:</w:t>
      </w:r>
    </w:p>
    <w:p w14:paraId="52C7FDA2"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b/>
          <w:bCs/>
          <w:color w:val="000000"/>
          <w:sz w:val="28"/>
          <w:szCs w:val="28"/>
        </w:rPr>
      </w:pPr>
    </w:p>
    <w:p w14:paraId="5D5A13CE"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identify main ideas and supporting details.</w:t>
      </w:r>
    </w:p>
    <w:p w14:paraId="63B6AB83"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recognize overall patterns of organization.</w:t>
      </w:r>
    </w:p>
    <w:p w14:paraId="71DEAD15"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discern author's tone.</w:t>
      </w:r>
    </w:p>
    <w:p w14:paraId="06A2FF6F"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recognize intent and/or bias.</w:t>
      </w:r>
    </w:p>
    <w:p w14:paraId="362E0218"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read texts for literal meaning.</w:t>
      </w:r>
    </w:p>
    <w:p w14:paraId="1E13121C"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i/>
          <w:color w:val="000000"/>
          <w:sz w:val="28"/>
          <w:szCs w:val="28"/>
        </w:rPr>
      </w:pPr>
      <w:r w:rsidRPr="004438D5">
        <w:rPr>
          <w:rFonts w:asciiTheme="minorHAnsi" w:hAnsiTheme="minorHAnsi" w:cs="Arial"/>
          <w:color w:val="000000"/>
          <w:sz w:val="28"/>
          <w:szCs w:val="28"/>
        </w:rPr>
        <w:tab/>
        <w:t xml:space="preserve">Student will be able to </w:t>
      </w:r>
      <w:r w:rsidRPr="004438D5">
        <w:rPr>
          <w:rFonts w:asciiTheme="minorHAnsi" w:hAnsiTheme="minorHAnsi" w:cs="Arial"/>
          <w:i/>
          <w:color w:val="000000"/>
          <w:sz w:val="28"/>
          <w:szCs w:val="28"/>
        </w:rPr>
        <w:t>read texts for inferential meaning</w:t>
      </w:r>
    </w:p>
    <w:p w14:paraId="5CAA8946"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i/>
          <w:color w:val="000000"/>
          <w:sz w:val="28"/>
          <w:szCs w:val="28"/>
        </w:rPr>
      </w:pPr>
    </w:p>
    <w:p w14:paraId="156118C0"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p>
    <w:p w14:paraId="48FF3AD1"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b/>
          <w:color w:val="000000"/>
          <w:sz w:val="28"/>
          <w:szCs w:val="28"/>
        </w:rPr>
        <w:t>COURSE INTRODUCTION</w:t>
      </w:r>
      <w:r w:rsidRPr="004438D5">
        <w:rPr>
          <w:rFonts w:asciiTheme="minorHAnsi" w:hAnsiTheme="minorHAnsi" w:cs="Arial"/>
          <w:color w:val="000000"/>
          <w:sz w:val="28"/>
          <w:szCs w:val="28"/>
        </w:rPr>
        <w:t>: Composition I (ENC1101) introduces students to the essay form and introductory college-level writing skills.  Creating a successful paper is a formative process that requires the student to work collaboratively with peers and think critically about content and style.  Students will cultivate their abilities to discover potential topics, learning to verify knowledge and develop thinking, writing, and research skills that will apply to all coursework at the college.  In ENC 1101, students will work to develop their own thinking through writing; they will create and participate in a classroom community of writers through various activities, including:</w:t>
      </w:r>
    </w:p>
    <w:p w14:paraId="02803F31"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p>
    <w:p w14:paraId="0D04F76C"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 xml:space="preserve">--Understanding writing as a process requiring invention, planning, </w:t>
      </w:r>
      <w:r w:rsidRPr="004438D5">
        <w:rPr>
          <w:rFonts w:asciiTheme="minorHAnsi" w:hAnsiTheme="minorHAnsi" w:cs="Arial"/>
          <w:color w:val="000000"/>
          <w:sz w:val="28"/>
          <w:szCs w:val="28"/>
        </w:rPr>
        <w:lastRenderedPageBreak/>
        <w:t>drafting, and revision, and will recognize the recursive nature of this process</w:t>
      </w:r>
    </w:p>
    <w:p w14:paraId="12949BB1"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--Developing critical reading and thinking skills, including the ability to read complex, college-level texts</w:t>
      </w:r>
    </w:p>
    <w:p w14:paraId="6A259B46"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--Understanding how to analyze rhetorical situations and expectations related to discourse communities and genres in order to produce writing that is appropriate and effective for their audience and purpose</w:t>
      </w:r>
    </w:p>
    <w:p w14:paraId="3FC2B00C" w14:textId="77777777" w:rsidR="00E45F88" w:rsidRPr="004438D5" w:rsidRDefault="00E45F88" w:rsidP="00E45F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Arial"/>
          <w:color w:val="000000"/>
          <w:sz w:val="28"/>
          <w:szCs w:val="28"/>
        </w:rPr>
      </w:pPr>
      <w:r w:rsidRPr="004438D5">
        <w:rPr>
          <w:rFonts w:asciiTheme="minorHAnsi" w:hAnsiTheme="minorHAnsi" w:cs="Arial"/>
          <w:color w:val="000000"/>
          <w:sz w:val="28"/>
          <w:szCs w:val="28"/>
        </w:rPr>
        <w:t>--Gaining confidence and control as writers</w:t>
      </w:r>
    </w:p>
    <w:p w14:paraId="629B1600" w14:textId="77777777" w:rsidR="00E45F88" w:rsidRPr="004438D5" w:rsidRDefault="00E45F88" w:rsidP="00960816">
      <w:pPr>
        <w:rPr>
          <w:rFonts w:asciiTheme="minorHAnsi" w:hAnsiTheme="minorHAnsi"/>
          <w:sz w:val="28"/>
          <w:szCs w:val="28"/>
        </w:rPr>
      </w:pPr>
    </w:p>
    <w:p w14:paraId="35BAE30B" w14:textId="77777777" w:rsidR="00DD086B" w:rsidRPr="004438D5" w:rsidRDefault="00DD086B" w:rsidP="00A412A2">
      <w:pPr>
        <w:spacing w:after="40"/>
        <w:rPr>
          <w:rFonts w:asciiTheme="minorHAnsi" w:hAnsiTheme="minorHAnsi"/>
          <w:sz w:val="28"/>
          <w:szCs w:val="28"/>
        </w:rPr>
      </w:pPr>
    </w:p>
    <w:p w14:paraId="0A5C9825" w14:textId="5AAEEB37" w:rsidR="00A412A2" w:rsidRPr="004438D5" w:rsidRDefault="002D1D48" w:rsidP="00A412A2">
      <w:pPr>
        <w:spacing w:after="40"/>
        <w:rPr>
          <w:rFonts w:asciiTheme="minorHAnsi" w:hAnsiTheme="minorHAnsi"/>
          <w:b/>
          <w:sz w:val="28"/>
          <w:szCs w:val="28"/>
        </w:rPr>
      </w:pPr>
      <w:r w:rsidRPr="004438D5">
        <w:rPr>
          <w:rFonts w:asciiTheme="minorHAnsi" w:hAnsiTheme="minorHAnsi"/>
          <w:b/>
          <w:sz w:val="28"/>
          <w:szCs w:val="28"/>
        </w:rPr>
        <w:t xml:space="preserve">COURSE OVERVIEW: </w:t>
      </w:r>
    </w:p>
    <w:p w14:paraId="1D456F94" w14:textId="32EA226F" w:rsidR="00A412A2" w:rsidRPr="004438D5" w:rsidRDefault="00A412A2" w:rsidP="00A412A2">
      <w:pPr>
        <w:rPr>
          <w:rFonts w:asciiTheme="minorHAnsi" w:hAnsiTheme="minorHAnsi"/>
          <w:b/>
          <w:sz w:val="28"/>
          <w:szCs w:val="28"/>
        </w:rPr>
      </w:pPr>
      <w:r w:rsidRPr="004438D5">
        <w:rPr>
          <w:rFonts w:asciiTheme="minorHAnsi" w:hAnsiTheme="minorHAnsi"/>
          <w:sz w:val="28"/>
          <w:szCs w:val="28"/>
        </w:rPr>
        <w:t xml:space="preserve">In order to succeed in this class, students must complete all assigned readings, reading response assignments, and quizzes. </w:t>
      </w:r>
      <w:r w:rsidR="002D1D48" w:rsidRPr="004438D5">
        <w:rPr>
          <w:rFonts w:asciiTheme="minorHAnsi" w:hAnsiTheme="minorHAnsi"/>
          <w:sz w:val="28"/>
          <w:szCs w:val="28"/>
        </w:rPr>
        <w:t xml:space="preserve">Also, being present and engaged in class is vital to your success in this course. </w:t>
      </w:r>
      <w:r w:rsidRPr="004438D5">
        <w:rPr>
          <w:rFonts w:asciiTheme="minorHAnsi" w:hAnsiTheme="minorHAnsi"/>
          <w:sz w:val="28"/>
          <w:szCs w:val="28"/>
        </w:rPr>
        <w:t>The following is a summary of assignments</w:t>
      </w:r>
      <w:r w:rsidR="002D1D48" w:rsidRPr="004438D5">
        <w:rPr>
          <w:rFonts w:asciiTheme="minorHAnsi" w:hAnsiTheme="minorHAnsi"/>
          <w:sz w:val="28"/>
          <w:szCs w:val="28"/>
        </w:rPr>
        <w:t xml:space="preserve"> and assessment methods</w:t>
      </w:r>
      <w:r w:rsidRPr="004438D5">
        <w:rPr>
          <w:rFonts w:asciiTheme="minorHAnsi" w:hAnsiTheme="minorHAnsi"/>
          <w:sz w:val="28"/>
          <w:szCs w:val="28"/>
        </w:rPr>
        <w:t xml:space="preserve">: </w:t>
      </w:r>
    </w:p>
    <w:p w14:paraId="010B857E" w14:textId="77777777" w:rsidR="002D1D48" w:rsidRPr="004438D5" w:rsidRDefault="00A412A2" w:rsidP="002D1D48">
      <w:pPr>
        <w:numPr>
          <w:ilvl w:val="0"/>
          <w:numId w:val="1"/>
        </w:numPr>
        <w:autoSpaceDE w:val="0"/>
        <w:autoSpaceDN w:val="0"/>
        <w:adjustRightInd w:val="0"/>
        <w:rPr>
          <w:rFonts w:asciiTheme="minorHAnsi" w:hAnsiTheme="minorHAnsi"/>
          <w:sz w:val="28"/>
          <w:szCs w:val="28"/>
        </w:rPr>
      </w:pPr>
      <w:r w:rsidRPr="004438D5">
        <w:rPr>
          <w:rFonts w:asciiTheme="minorHAnsi" w:hAnsiTheme="minorHAnsi"/>
          <w:sz w:val="28"/>
          <w:szCs w:val="28"/>
        </w:rPr>
        <w:t xml:space="preserve">Four formal essays and multiple in-class essays. </w:t>
      </w:r>
    </w:p>
    <w:p w14:paraId="338AE11A" w14:textId="320CDF95" w:rsidR="00A412A2" w:rsidRPr="004438D5" w:rsidRDefault="00035C1D" w:rsidP="002D1D48">
      <w:pPr>
        <w:numPr>
          <w:ilvl w:val="0"/>
          <w:numId w:val="1"/>
        </w:numPr>
        <w:autoSpaceDE w:val="0"/>
        <w:autoSpaceDN w:val="0"/>
        <w:adjustRightInd w:val="0"/>
        <w:rPr>
          <w:rFonts w:asciiTheme="minorHAnsi" w:hAnsiTheme="minorHAnsi"/>
          <w:sz w:val="28"/>
          <w:szCs w:val="28"/>
        </w:rPr>
      </w:pPr>
      <w:r w:rsidRPr="004438D5">
        <w:rPr>
          <w:rFonts w:asciiTheme="minorHAnsi" w:hAnsiTheme="minorHAnsi"/>
          <w:sz w:val="28"/>
          <w:szCs w:val="28"/>
        </w:rPr>
        <w:t>W</w:t>
      </w:r>
      <w:r w:rsidR="00A412A2" w:rsidRPr="004438D5">
        <w:rPr>
          <w:rFonts w:asciiTheme="minorHAnsi" w:hAnsiTheme="minorHAnsi"/>
          <w:sz w:val="28"/>
          <w:szCs w:val="28"/>
        </w:rPr>
        <w:t>eekly written assignments, in-class work, and “pop” quizzes.</w:t>
      </w:r>
    </w:p>
    <w:p w14:paraId="5B37D05B" w14:textId="3FDDC027" w:rsidR="002D1D48" w:rsidRPr="004438D5" w:rsidRDefault="002D1D48" w:rsidP="002D1D48">
      <w:pPr>
        <w:numPr>
          <w:ilvl w:val="0"/>
          <w:numId w:val="1"/>
        </w:numPr>
        <w:autoSpaceDE w:val="0"/>
        <w:autoSpaceDN w:val="0"/>
        <w:adjustRightInd w:val="0"/>
        <w:rPr>
          <w:rFonts w:asciiTheme="minorHAnsi" w:hAnsiTheme="minorHAnsi"/>
          <w:sz w:val="28"/>
          <w:szCs w:val="28"/>
        </w:rPr>
      </w:pPr>
      <w:r w:rsidRPr="004438D5">
        <w:rPr>
          <w:rFonts w:asciiTheme="minorHAnsi" w:hAnsiTheme="minorHAnsi"/>
          <w:sz w:val="28"/>
          <w:szCs w:val="28"/>
        </w:rPr>
        <w:t>Each written assignment will be evaluated with a rubric</w:t>
      </w:r>
      <w:r w:rsidR="006C376B" w:rsidRPr="004438D5">
        <w:rPr>
          <w:rFonts w:asciiTheme="minorHAnsi" w:hAnsiTheme="minorHAnsi"/>
          <w:sz w:val="28"/>
          <w:szCs w:val="28"/>
        </w:rPr>
        <w:t>,</w:t>
      </w:r>
      <w:r w:rsidRPr="004438D5">
        <w:rPr>
          <w:rFonts w:asciiTheme="minorHAnsi" w:hAnsiTheme="minorHAnsi"/>
          <w:sz w:val="28"/>
          <w:szCs w:val="28"/>
        </w:rPr>
        <w:t xml:space="preserve"> which will be provided to students via Blackboard. </w:t>
      </w:r>
    </w:p>
    <w:p w14:paraId="5E020A6A" w14:textId="6C58B890" w:rsidR="006C376B" w:rsidRPr="004438D5" w:rsidRDefault="006C376B" w:rsidP="002D1D48">
      <w:pPr>
        <w:numPr>
          <w:ilvl w:val="0"/>
          <w:numId w:val="1"/>
        </w:numPr>
        <w:autoSpaceDE w:val="0"/>
        <w:autoSpaceDN w:val="0"/>
        <w:adjustRightInd w:val="0"/>
        <w:rPr>
          <w:rFonts w:asciiTheme="minorHAnsi" w:hAnsiTheme="minorHAnsi"/>
          <w:sz w:val="28"/>
          <w:szCs w:val="28"/>
        </w:rPr>
      </w:pPr>
      <w:r w:rsidRPr="004438D5">
        <w:rPr>
          <w:rFonts w:asciiTheme="minorHAnsi" w:hAnsiTheme="minorHAnsi"/>
          <w:sz w:val="28"/>
          <w:szCs w:val="28"/>
        </w:rPr>
        <w:t>Grammar practice assignments and quizzes.</w:t>
      </w:r>
    </w:p>
    <w:p w14:paraId="370A8DD0" w14:textId="77777777" w:rsidR="002F720A" w:rsidRPr="004438D5" w:rsidRDefault="002F720A" w:rsidP="002F720A">
      <w:pPr>
        <w:rPr>
          <w:rFonts w:asciiTheme="minorHAnsi" w:hAnsiTheme="minorHAnsi"/>
          <w:b/>
          <w:sz w:val="28"/>
          <w:szCs w:val="28"/>
        </w:rPr>
      </w:pPr>
      <w:r w:rsidRPr="004438D5">
        <w:rPr>
          <w:rFonts w:asciiTheme="minorHAnsi" w:hAnsiTheme="minorHAnsi"/>
          <w:b/>
          <w:sz w:val="28"/>
          <w:szCs w:val="28"/>
        </w:rPr>
        <w:t>Requirements on Formal Essays/Papers:</w:t>
      </w:r>
    </w:p>
    <w:p w14:paraId="2AEF393C" w14:textId="77777777" w:rsidR="002F720A" w:rsidRPr="004438D5" w:rsidRDefault="002F720A" w:rsidP="002F720A">
      <w:pPr>
        <w:rPr>
          <w:rFonts w:asciiTheme="minorHAnsi" w:hAnsiTheme="minorHAnsi"/>
          <w:b/>
          <w:sz w:val="28"/>
          <w:szCs w:val="28"/>
        </w:rPr>
      </w:pPr>
    </w:p>
    <w:p w14:paraId="4EC7A554" w14:textId="77777777" w:rsidR="002F720A" w:rsidRPr="004438D5" w:rsidRDefault="002F720A" w:rsidP="002F720A">
      <w:pPr>
        <w:rPr>
          <w:rFonts w:asciiTheme="minorHAnsi" w:hAnsiTheme="minorHAnsi"/>
          <w:sz w:val="28"/>
          <w:szCs w:val="28"/>
        </w:rPr>
      </w:pPr>
      <w:r w:rsidRPr="004438D5">
        <w:rPr>
          <w:rFonts w:asciiTheme="minorHAnsi" w:hAnsiTheme="minorHAnsi"/>
          <w:sz w:val="28"/>
          <w:szCs w:val="28"/>
        </w:rPr>
        <w:t>Essay #1:</w:t>
      </w:r>
      <w:r w:rsidRPr="004438D5">
        <w:rPr>
          <w:rFonts w:asciiTheme="minorHAnsi" w:hAnsiTheme="minorHAnsi"/>
          <w:sz w:val="28"/>
          <w:szCs w:val="28"/>
        </w:rPr>
        <w:tab/>
        <w:t>Personal Narrative and Descriptive Essay.</w:t>
      </w:r>
    </w:p>
    <w:p w14:paraId="5C1E55F7" w14:textId="44E3458A" w:rsidR="002F720A" w:rsidRPr="004438D5" w:rsidRDefault="002F720A" w:rsidP="002F720A">
      <w:pPr>
        <w:numPr>
          <w:ilvl w:val="0"/>
          <w:numId w:val="7"/>
        </w:numPr>
        <w:rPr>
          <w:rFonts w:asciiTheme="minorHAnsi" w:hAnsiTheme="minorHAnsi"/>
          <w:sz w:val="28"/>
          <w:szCs w:val="28"/>
        </w:rPr>
      </w:pPr>
      <w:r w:rsidRPr="004438D5">
        <w:rPr>
          <w:rFonts w:asciiTheme="minorHAnsi" w:hAnsiTheme="minorHAnsi"/>
          <w:sz w:val="28"/>
          <w:szCs w:val="28"/>
        </w:rPr>
        <w:t>4-5 page</w:t>
      </w:r>
      <w:r w:rsidR="00B50948">
        <w:rPr>
          <w:rFonts w:asciiTheme="minorHAnsi" w:hAnsiTheme="minorHAnsi"/>
          <w:sz w:val="28"/>
          <w:szCs w:val="28"/>
        </w:rPr>
        <w:t>s, Times New Roman font, size 12</w:t>
      </w:r>
    </w:p>
    <w:p w14:paraId="12D4C564" w14:textId="77777777" w:rsidR="002F720A" w:rsidRDefault="002F720A" w:rsidP="002F720A">
      <w:pPr>
        <w:numPr>
          <w:ilvl w:val="0"/>
          <w:numId w:val="7"/>
        </w:numPr>
        <w:rPr>
          <w:rFonts w:asciiTheme="minorHAnsi" w:hAnsiTheme="minorHAnsi"/>
          <w:sz w:val="28"/>
          <w:szCs w:val="28"/>
        </w:rPr>
      </w:pPr>
      <w:r w:rsidRPr="004438D5">
        <w:rPr>
          <w:rFonts w:asciiTheme="minorHAnsi" w:hAnsiTheme="minorHAnsi"/>
          <w:sz w:val="28"/>
          <w:szCs w:val="28"/>
        </w:rPr>
        <w:t>No outside research required</w:t>
      </w:r>
    </w:p>
    <w:p w14:paraId="770AE33A" w14:textId="5DC896DF" w:rsidR="00E0035C" w:rsidRDefault="00E0035C" w:rsidP="00E0035C">
      <w:pPr>
        <w:rPr>
          <w:rFonts w:asciiTheme="minorHAnsi" w:hAnsiTheme="minorHAnsi"/>
          <w:sz w:val="28"/>
          <w:szCs w:val="28"/>
        </w:rPr>
      </w:pPr>
      <w:r>
        <w:rPr>
          <w:rFonts w:asciiTheme="minorHAnsi" w:hAnsiTheme="minorHAnsi"/>
          <w:sz w:val="28"/>
          <w:szCs w:val="28"/>
        </w:rPr>
        <w:t>Essay #2         Mixed Strategies Essay</w:t>
      </w:r>
    </w:p>
    <w:p w14:paraId="72844FAF" w14:textId="1AB34712" w:rsidR="00E0035C" w:rsidRPr="004438D5" w:rsidRDefault="00E0035C" w:rsidP="00E0035C">
      <w:pPr>
        <w:numPr>
          <w:ilvl w:val="0"/>
          <w:numId w:val="7"/>
        </w:numPr>
        <w:rPr>
          <w:rFonts w:asciiTheme="minorHAnsi" w:hAnsiTheme="minorHAnsi"/>
          <w:sz w:val="28"/>
          <w:szCs w:val="28"/>
        </w:rPr>
      </w:pPr>
      <w:r w:rsidRPr="004438D5">
        <w:rPr>
          <w:rFonts w:asciiTheme="minorHAnsi" w:hAnsiTheme="minorHAnsi"/>
          <w:sz w:val="28"/>
          <w:szCs w:val="28"/>
        </w:rPr>
        <w:t>5</w:t>
      </w:r>
      <w:r>
        <w:rPr>
          <w:rFonts w:asciiTheme="minorHAnsi" w:hAnsiTheme="minorHAnsi"/>
          <w:sz w:val="28"/>
          <w:szCs w:val="28"/>
        </w:rPr>
        <w:t>-6</w:t>
      </w:r>
      <w:r w:rsidRPr="004438D5">
        <w:rPr>
          <w:rFonts w:asciiTheme="minorHAnsi" w:hAnsiTheme="minorHAnsi"/>
          <w:sz w:val="28"/>
          <w:szCs w:val="28"/>
        </w:rPr>
        <w:t xml:space="preserve"> page</w:t>
      </w:r>
      <w:r>
        <w:rPr>
          <w:rFonts w:asciiTheme="minorHAnsi" w:hAnsiTheme="minorHAnsi"/>
          <w:sz w:val="28"/>
          <w:szCs w:val="28"/>
        </w:rPr>
        <w:t>s, Times New Roman font, size 12</w:t>
      </w:r>
    </w:p>
    <w:p w14:paraId="58F1CF41" w14:textId="77777777" w:rsidR="00E0035C" w:rsidRDefault="00E0035C" w:rsidP="00E0035C">
      <w:pPr>
        <w:numPr>
          <w:ilvl w:val="0"/>
          <w:numId w:val="7"/>
        </w:numPr>
        <w:rPr>
          <w:rFonts w:asciiTheme="minorHAnsi" w:hAnsiTheme="minorHAnsi"/>
          <w:sz w:val="28"/>
          <w:szCs w:val="28"/>
        </w:rPr>
      </w:pPr>
      <w:r w:rsidRPr="004438D5">
        <w:rPr>
          <w:rFonts w:asciiTheme="minorHAnsi" w:hAnsiTheme="minorHAnsi"/>
          <w:sz w:val="28"/>
          <w:szCs w:val="28"/>
        </w:rPr>
        <w:t>No outside research required</w:t>
      </w:r>
    </w:p>
    <w:p w14:paraId="3F1D308C" w14:textId="5DAE5DBA" w:rsidR="002F720A" w:rsidRPr="004438D5" w:rsidRDefault="00E0035C" w:rsidP="002F720A">
      <w:pPr>
        <w:rPr>
          <w:rFonts w:asciiTheme="minorHAnsi" w:hAnsiTheme="minorHAnsi"/>
          <w:sz w:val="28"/>
          <w:szCs w:val="28"/>
        </w:rPr>
      </w:pPr>
      <w:r>
        <w:rPr>
          <w:rFonts w:asciiTheme="minorHAnsi" w:hAnsiTheme="minorHAnsi"/>
          <w:sz w:val="28"/>
          <w:szCs w:val="28"/>
        </w:rPr>
        <w:t>Essay #3</w:t>
      </w:r>
      <w:r w:rsidR="002F720A" w:rsidRPr="004438D5">
        <w:rPr>
          <w:rFonts w:asciiTheme="minorHAnsi" w:hAnsiTheme="minorHAnsi"/>
          <w:sz w:val="28"/>
          <w:szCs w:val="28"/>
        </w:rPr>
        <w:t>:</w:t>
      </w:r>
      <w:r w:rsidR="002F720A" w:rsidRPr="004438D5">
        <w:rPr>
          <w:rFonts w:asciiTheme="minorHAnsi" w:hAnsiTheme="minorHAnsi"/>
          <w:sz w:val="28"/>
          <w:szCs w:val="28"/>
        </w:rPr>
        <w:tab/>
        <w:t>Argumentation Essay</w:t>
      </w:r>
    </w:p>
    <w:p w14:paraId="5DDC4299" w14:textId="572AF38A" w:rsidR="002F720A" w:rsidRPr="004438D5" w:rsidRDefault="002F720A" w:rsidP="002F720A">
      <w:pPr>
        <w:numPr>
          <w:ilvl w:val="0"/>
          <w:numId w:val="8"/>
        </w:numPr>
        <w:rPr>
          <w:rFonts w:asciiTheme="minorHAnsi" w:hAnsiTheme="minorHAnsi"/>
          <w:sz w:val="28"/>
          <w:szCs w:val="28"/>
        </w:rPr>
      </w:pPr>
      <w:r w:rsidRPr="004438D5">
        <w:rPr>
          <w:rFonts w:asciiTheme="minorHAnsi" w:hAnsiTheme="minorHAnsi"/>
          <w:sz w:val="28"/>
          <w:szCs w:val="28"/>
        </w:rPr>
        <w:t>6-7 page</w:t>
      </w:r>
      <w:r w:rsidR="00B50948">
        <w:rPr>
          <w:rFonts w:asciiTheme="minorHAnsi" w:hAnsiTheme="minorHAnsi"/>
          <w:sz w:val="28"/>
          <w:szCs w:val="28"/>
        </w:rPr>
        <w:t>s, Times New Roman font, size 12</w:t>
      </w:r>
    </w:p>
    <w:p w14:paraId="65F3DC51" w14:textId="77777777" w:rsidR="002F720A" w:rsidRPr="004438D5" w:rsidRDefault="002F720A" w:rsidP="002F720A">
      <w:pPr>
        <w:numPr>
          <w:ilvl w:val="0"/>
          <w:numId w:val="8"/>
        </w:numPr>
        <w:rPr>
          <w:rFonts w:asciiTheme="minorHAnsi" w:hAnsiTheme="minorHAnsi"/>
          <w:sz w:val="28"/>
          <w:szCs w:val="28"/>
        </w:rPr>
      </w:pPr>
      <w:r w:rsidRPr="004438D5">
        <w:rPr>
          <w:rFonts w:asciiTheme="minorHAnsi" w:hAnsiTheme="minorHAnsi"/>
          <w:sz w:val="28"/>
          <w:szCs w:val="28"/>
        </w:rPr>
        <w:t>minimum of 3 outside sources required (must be approved)</w:t>
      </w:r>
    </w:p>
    <w:p w14:paraId="345CCAC5" w14:textId="77777777" w:rsidR="002F720A" w:rsidRPr="004438D5" w:rsidRDefault="002F720A" w:rsidP="002F720A">
      <w:pPr>
        <w:pStyle w:val="Heading3"/>
        <w:rPr>
          <w:rFonts w:asciiTheme="minorHAnsi" w:hAnsiTheme="minorHAnsi"/>
          <w:szCs w:val="28"/>
        </w:rPr>
      </w:pPr>
      <w:r w:rsidRPr="004438D5">
        <w:rPr>
          <w:rFonts w:asciiTheme="minorHAnsi" w:hAnsiTheme="minorHAnsi"/>
          <w:szCs w:val="28"/>
        </w:rPr>
        <w:t>Grading Scheme</w:t>
      </w:r>
    </w:p>
    <w:p w14:paraId="66DBA515" w14:textId="4EFF4A2A" w:rsidR="002F720A" w:rsidRPr="004438D5" w:rsidRDefault="002F720A" w:rsidP="002F720A">
      <w:pPr>
        <w:rPr>
          <w:rFonts w:asciiTheme="minorHAnsi" w:hAnsiTheme="minorHAnsi"/>
          <w:sz w:val="28"/>
          <w:szCs w:val="28"/>
        </w:rPr>
      </w:pPr>
      <w:r w:rsidRPr="004438D5">
        <w:rPr>
          <w:rFonts w:asciiTheme="minorHAnsi" w:hAnsiTheme="minorHAnsi"/>
          <w:sz w:val="28"/>
          <w:szCs w:val="28"/>
        </w:rPr>
        <w:t xml:space="preserve">Essays and Rough Drafts: </w:t>
      </w:r>
      <w:r w:rsidR="006B05EB" w:rsidRPr="004438D5">
        <w:rPr>
          <w:rFonts w:asciiTheme="minorHAnsi" w:hAnsiTheme="minorHAnsi"/>
          <w:sz w:val="28"/>
          <w:szCs w:val="28"/>
        </w:rPr>
        <w:t>5</w:t>
      </w:r>
      <w:r w:rsidRPr="004438D5">
        <w:rPr>
          <w:rFonts w:asciiTheme="minorHAnsi" w:hAnsiTheme="minorHAnsi"/>
          <w:sz w:val="28"/>
          <w:szCs w:val="28"/>
        </w:rPr>
        <w:t>0%</w:t>
      </w:r>
    </w:p>
    <w:p w14:paraId="1358F557" w14:textId="6F2ECE4D" w:rsidR="002F720A" w:rsidRPr="004438D5" w:rsidRDefault="006B05EB" w:rsidP="002F720A">
      <w:pPr>
        <w:rPr>
          <w:rFonts w:asciiTheme="minorHAnsi" w:hAnsiTheme="minorHAnsi"/>
          <w:sz w:val="28"/>
          <w:szCs w:val="28"/>
        </w:rPr>
      </w:pPr>
      <w:r w:rsidRPr="004438D5">
        <w:rPr>
          <w:rFonts w:asciiTheme="minorHAnsi" w:hAnsiTheme="minorHAnsi"/>
          <w:sz w:val="28"/>
          <w:szCs w:val="28"/>
        </w:rPr>
        <w:t>Quizzes</w:t>
      </w:r>
      <w:r w:rsidR="00E66ACB">
        <w:rPr>
          <w:rFonts w:asciiTheme="minorHAnsi" w:hAnsiTheme="minorHAnsi"/>
          <w:sz w:val="28"/>
          <w:szCs w:val="28"/>
        </w:rPr>
        <w:t xml:space="preserve"> and in-class work</w:t>
      </w:r>
      <w:r w:rsidR="002F720A" w:rsidRPr="004438D5">
        <w:rPr>
          <w:rFonts w:asciiTheme="minorHAnsi" w:hAnsiTheme="minorHAnsi"/>
          <w:sz w:val="28"/>
          <w:szCs w:val="28"/>
        </w:rPr>
        <w:t xml:space="preserve">: </w:t>
      </w:r>
      <w:r w:rsidRPr="004438D5">
        <w:rPr>
          <w:rFonts w:asciiTheme="minorHAnsi" w:hAnsiTheme="minorHAnsi"/>
          <w:sz w:val="28"/>
          <w:szCs w:val="28"/>
        </w:rPr>
        <w:t>2</w:t>
      </w:r>
      <w:r w:rsidR="002F720A" w:rsidRPr="004438D5">
        <w:rPr>
          <w:rFonts w:asciiTheme="minorHAnsi" w:hAnsiTheme="minorHAnsi"/>
          <w:sz w:val="28"/>
          <w:szCs w:val="28"/>
        </w:rPr>
        <w:t>0%</w:t>
      </w:r>
    </w:p>
    <w:p w14:paraId="56C8D4DC" w14:textId="77777777" w:rsidR="002F720A" w:rsidRPr="004438D5" w:rsidRDefault="002F720A" w:rsidP="002F720A">
      <w:pPr>
        <w:rPr>
          <w:rFonts w:asciiTheme="minorHAnsi" w:hAnsiTheme="minorHAnsi"/>
          <w:sz w:val="28"/>
          <w:szCs w:val="28"/>
        </w:rPr>
      </w:pPr>
      <w:r w:rsidRPr="004438D5">
        <w:rPr>
          <w:rFonts w:asciiTheme="minorHAnsi" w:hAnsiTheme="minorHAnsi"/>
          <w:sz w:val="28"/>
          <w:szCs w:val="28"/>
        </w:rPr>
        <w:t>Homework: 20%</w:t>
      </w:r>
    </w:p>
    <w:p w14:paraId="719AD5FC" w14:textId="1FF6D6A3" w:rsidR="002F720A" w:rsidRPr="004438D5" w:rsidRDefault="002F720A" w:rsidP="002F720A">
      <w:pPr>
        <w:rPr>
          <w:rFonts w:asciiTheme="minorHAnsi" w:hAnsiTheme="minorHAnsi"/>
          <w:sz w:val="28"/>
          <w:szCs w:val="28"/>
        </w:rPr>
      </w:pPr>
      <w:r w:rsidRPr="004438D5">
        <w:rPr>
          <w:rFonts w:asciiTheme="minorHAnsi" w:hAnsiTheme="minorHAnsi"/>
          <w:sz w:val="28"/>
          <w:szCs w:val="28"/>
        </w:rPr>
        <w:t>Participation</w:t>
      </w:r>
      <w:r w:rsidR="00E66ACB">
        <w:rPr>
          <w:rFonts w:asciiTheme="minorHAnsi" w:hAnsiTheme="minorHAnsi"/>
          <w:sz w:val="28"/>
          <w:szCs w:val="28"/>
        </w:rPr>
        <w:t xml:space="preserve"> and A</w:t>
      </w:r>
      <w:r w:rsidR="00B55664">
        <w:rPr>
          <w:rFonts w:asciiTheme="minorHAnsi" w:hAnsiTheme="minorHAnsi"/>
          <w:sz w:val="28"/>
          <w:szCs w:val="28"/>
        </w:rPr>
        <w:t>ttendance</w:t>
      </w:r>
      <w:r w:rsidRPr="004438D5">
        <w:rPr>
          <w:rFonts w:asciiTheme="minorHAnsi" w:hAnsiTheme="minorHAnsi"/>
          <w:sz w:val="28"/>
          <w:szCs w:val="28"/>
        </w:rPr>
        <w:t>: 10%</w:t>
      </w:r>
    </w:p>
    <w:p w14:paraId="349ADEA9" w14:textId="77777777" w:rsidR="002F720A" w:rsidRPr="004438D5" w:rsidRDefault="002F720A" w:rsidP="002F720A">
      <w:pPr>
        <w:rPr>
          <w:rFonts w:asciiTheme="minorHAnsi" w:hAnsiTheme="minorHAnsi"/>
          <w:sz w:val="28"/>
          <w:szCs w:val="28"/>
        </w:rPr>
      </w:pPr>
    </w:p>
    <w:p w14:paraId="378025C0" w14:textId="77777777" w:rsidR="00AB57C2" w:rsidRDefault="00AB57C2" w:rsidP="00A412A2">
      <w:pPr>
        <w:rPr>
          <w:rFonts w:asciiTheme="minorHAnsi" w:hAnsiTheme="minorHAnsi"/>
          <w:b/>
          <w:sz w:val="28"/>
          <w:szCs w:val="28"/>
        </w:rPr>
      </w:pPr>
    </w:p>
    <w:p w14:paraId="56C8131D" w14:textId="77777777" w:rsidR="00B5219A" w:rsidRDefault="00B5219A" w:rsidP="00A412A2">
      <w:pPr>
        <w:rPr>
          <w:rFonts w:asciiTheme="minorHAnsi" w:hAnsiTheme="minorHAnsi"/>
          <w:b/>
          <w:sz w:val="28"/>
          <w:szCs w:val="28"/>
        </w:rPr>
      </w:pPr>
    </w:p>
    <w:p w14:paraId="71EA7251" w14:textId="77777777" w:rsidR="00A412A2" w:rsidRPr="004438D5" w:rsidRDefault="00A412A2" w:rsidP="00A412A2">
      <w:pPr>
        <w:rPr>
          <w:rFonts w:asciiTheme="minorHAnsi" w:hAnsiTheme="minorHAnsi"/>
          <w:b/>
          <w:sz w:val="28"/>
          <w:szCs w:val="28"/>
        </w:rPr>
      </w:pPr>
      <w:r w:rsidRPr="004438D5">
        <w:rPr>
          <w:rFonts w:asciiTheme="minorHAnsi" w:hAnsiTheme="minorHAnsi"/>
          <w:b/>
          <w:sz w:val="28"/>
          <w:szCs w:val="28"/>
        </w:rPr>
        <w:t>REQUIREMENTS:</w:t>
      </w:r>
      <w:r w:rsidRPr="004438D5">
        <w:rPr>
          <w:rFonts w:asciiTheme="minorHAnsi" w:hAnsiTheme="minorHAnsi"/>
          <w:b/>
          <w:sz w:val="28"/>
          <w:szCs w:val="28"/>
        </w:rPr>
        <w:tab/>
      </w:r>
    </w:p>
    <w:p w14:paraId="25688377" w14:textId="0370CBC2" w:rsidR="006A5437" w:rsidRPr="004438D5" w:rsidRDefault="00A412A2" w:rsidP="006A5437">
      <w:pPr>
        <w:numPr>
          <w:ilvl w:val="0"/>
          <w:numId w:val="2"/>
        </w:numPr>
        <w:spacing w:after="200"/>
        <w:rPr>
          <w:rFonts w:asciiTheme="minorHAnsi" w:hAnsiTheme="minorHAnsi"/>
          <w:sz w:val="28"/>
          <w:szCs w:val="28"/>
        </w:rPr>
      </w:pPr>
      <w:r w:rsidRPr="004438D5">
        <w:rPr>
          <w:rFonts w:asciiTheme="minorHAnsi" w:hAnsiTheme="minorHAnsi"/>
          <w:sz w:val="28"/>
          <w:szCs w:val="28"/>
        </w:rPr>
        <w:t>All papers are due both online via Blackboard to check for academic honesty</w:t>
      </w:r>
      <w:r w:rsidR="006A5437" w:rsidRPr="004438D5">
        <w:rPr>
          <w:rFonts w:asciiTheme="minorHAnsi" w:hAnsiTheme="minorHAnsi"/>
          <w:sz w:val="28"/>
          <w:szCs w:val="28"/>
        </w:rPr>
        <w:t>. Your final paper is due in hard copy (printed out) at the final exam AND online</w:t>
      </w:r>
      <w:r w:rsidRPr="004438D5">
        <w:rPr>
          <w:rFonts w:asciiTheme="minorHAnsi" w:hAnsiTheme="minorHAnsi"/>
          <w:sz w:val="28"/>
          <w:szCs w:val="28"/>
        </w:rPr>
        <w:t xml:space="preserve">. I will check to make sure the papers are the same. </w:t>
      </w:r>
    </w:p>
    <w:p w14:paraId="1C84BEEC" w14:textId="194579A4" w:rsidR="006A5437" w:rsidRPr="004438D5" w:rsidRDefault="00A412A2" w:rsidP="006A5437">
      <w:pPr>
        <w:numPr>
          <w:ilvl w:val="0"/>
          <w:numId w:val="2"/>
        </w:numPr>
        <w:spacing w:after="200"/>
        <w:rPr>
          <w:rFonts w:asciiTheme="minorHAnsi" w:hAnsiTheme="minorHAnsi"/>
          <w:sz w:val="28"/>
          <w:szCs w:val="28"/>
        </w:rPr>
      </w:pPr>
      <w:r w:rsidRPr="004438D5">
        <w:rPr>
          <w:rFonts w:asciiTheme="minorHAnsi" w:hAnsiTheme="minorHAnsi"/>
          <w:sz w:val="28"/>
          <w:szCs w:val="28"/>
        </w:rPr>
        <w:t xml:space="preserve">Come to </w:t>
      </w:r>
      <w:r w:rsidR="006A5437" w:rsidRPr="004438D5">
        <w:rPr>
          <w:rFonts w:asciiTheme="minorHAnsi" w:hAnsiTheme="minorHAnsi"/>
          <w:sz w:val="28"/>
          <w:szCs w:val="28"/>
        </w:rPr>
        <w:t xml:space="preserve">peer review </w:t>
      </w:r>
      <w:r w:rsidRPr="004438D5">
        <w:rPr>
          <w:rFonts w:asciiTheme="minorHAnsi" w:hAnsiTheme="minorHAnsi"/>
          <w:sz w:val="28"/>
          <w:szCs w:val="28"/>
        </w:rPr>
        <w:t>with</w:t>
      </w:r>
      <w:r w:rsidR="00AB57C2">
        <w:rPr>
          <w:rFonts w:asciiTheme="minorHAnsi" w:hAnsiTheme="minorHAnsi"/>
          <w:sz w:val="28"/>
          <w:szCs w:val="28"/>
        </w:rPr>
        <w:t xml:space="preserve"> printed out</w:t>
      </w:r>
      <w:r w:rsidRPr="004438D5">
        <w:rPr>
          <w:rFonts w:asciiTheme="minorHAnsi" w:hAnsiTheme="minorHAnsi"/>
          <w:sz w:val="28"/>
          <w:szCs w:val="28"/>
        </w:rPr>
        <w:t xml:space="preserve"> drafts, ready to write, and with questions about the assignment or writing process. </w:t>
      </w:r>
    </w:p>
    <w:p w14:paraId="53CD6CCF" w14:textId="764FCF23" w:rsidR="006A5437" w:rsidRPr="004438D5" w:rsidRDefault="00A412A2" w:rsidP="006A5437">
      <w:pPr>
        <w:numPr>
          <w:ilvl w:val="0"/>
          <w:numId w:val="2"/>
        </w:numPr>
        <w:spacing w:after="200"/>
        <w:rPr>
          <w:rFonts w:asciiTheme="minorHAnsi" w:hAnsiTheme="minorHAnsi"/>
          <w:sz w:val="28"/>
          <w:szCs w:val="28"/>
        </w:rPr>
      </w:pPr>
      <w:r w:rsidRPr="004438D5">
        <w:rPr>
          <w:rFonts w:asciiTheme="minorHAnsi" w:hAnsiTheme="minorHAnsi"/>
          <w:sz w:val="28"/>
          <w:szCs w:val="28"/>
        </w:rPr>
        <w:t>ALL research must be obtained through the library (digital or print)</w:t>
      </w:r>
      <w:r w:rsidR="006C376B" w:rsidRPr="004438D5">
        <w:rPr>
          <w:rFonts w:asciiTheme="minorHAnsi" w:hAnsiTheme="minorHAnsi"/>
          <w:sz w:val="28"/>
          <w:szCs w:val="28"/>
        </w:rPr>
        <w:t xml:space="preserve"> unless the instructor indicates otherwise</w:t>
      </w:r>
      <w:r w:rsidRPr="004438D5">
        <w:rPr>
          <w:rFonts w:asciiTheme="minorHAnsi" w:hAnsiTheme="minorHAnsi"/>
          <w:sz w:val="28"/>
          <w:szCs w:val="28"/>
        </w:rPr>
        <w:t xml:space="preserve">. How to use the library will be taught and reviewed. </w:t>
      </w:r>
    </w:p>
    <w:p w14:paraId="237A7E5A" w14:textId="0AD41D4A" w:rsidR="00A412A2" w:rsidRPr="004438D5" w:rsidRDefault="00A412A2" w:rsidP="006A5437">
      <w:pPr>
        <w:numPr>
          <w:ilvl w:val="0"/>
          <w:numId w:val="2"/>
        </w:numPr>
        <w:rPr>
          <w:rFonts w:asciiTheme="minorHAnsi" w:hAnsiTheme="minorHAnsi"/>
          <w:sz w:val="28"/>
          <w:szCs w:val="28"/>
        </w:rPr>
      </w:pPr>
      <w:r w:rsidRPr="004438D5">
        <w:rPr>
          <w:rFonts w:asciiTheme="minorHAnsi" w:hAnsiTheme="minorHAnsi"/>
          <w:sz w:val="28"/>
          <w:szCs w:val="28"/>
        </w:rPr>
        <w:t xml:space="preserve">ALL ESSAYS must be in MLA format, including the Works Cited page. </w:t>
      </w:r>
    </w:p>
    <w:p w14:paraId="27229708" w14:textId="77777777" w:rsidR="00A412A2" w:rsidRPr="004438D5" w:rsidRDefault="00A412A2" w:rsidP="002F720A">
      <w:pPr>
        <w:spacing w:after="200"/>
        <w:rPr>
          <w:rFonts w:asciiTheme="minorHAnsi" w:hAnsiTheme="minorHAnsi"/>
          <w:b/>
          <w:sz w:val="28"/>
          <w:szCs w:val="28"/>
        </w:rPr>
      </w:pPr>
      <w:r w:rsidRPr="004438D5">
        <w:rPr>
          <w:rFonts w:asciiTheme="minorHAnsi" w:hAnsiTheme="minorHAnsi"/>
          <w:b/>
          <w:sz w:val="28"/>
          <w:szCs w:val="28"/>
        </w:rPr>
        <w:t>A Note on MLA format:</w:t>
      </w:r>
    </w:p>
    <w:p w14:paraId="7508D84F" w14:textId="56A5D47B" w:rsidR="00A412A2" w:rsidRPr="004438D5" w:rsidRDefault="00A412A2" w:rsidP="00A412A2">
      <w:pPr>
        <w:ind w:left="720"/>
        <w:rPr>
          <w:rFonts w:asciiTheme="minorHAnsi" w:hAnsiTheme="minorHAnsi"/>
          <w:sz w:val="28"/>
          <w:szCs w:val="28"/>
        </w:rPr>
      </w:pPr>
      <w:r w:rsidRPr="004438D5">
        <w:rPr>
          <w:rFonts w:asciiTheme="minorHAnsi" w:hAnsiTheme="minorHAnsi"/>
          <w:sz w:val="28"/>
          <w:szCs w:val="28"/>
        </w:rPr>
        <w:t>All Papers must be typed upon submission. Paper</w:t>
      </w:r>
      <w:r w:rsidR="006C376B" w:rsidRPr="004438D5">
        <w:rPr>
          <w:rFonts w:asciiTheme="minorHAnsi" w:hAnsiTheme="minorHAnsi"/>
          <w:sz w:val="28"/>
          <w:szCs w:val="28"/>
        </w:rPr>
        <w:t>s must be double-spaced, in a 12</w:t>
      </w:r>
      <w:r w:rsidRPr="004438D5">
        <w:rPr>
          <w:rFonts w:asciiTheme="minorHAnsi" w:hAnsiTheme="minorHAnsi"/>
          <w:sz w:val="28"/>
          <w:szCs w:val="28"/>
        </w:rPr>
        <w:t>-point font, Times New Roman. Allow for one-inch margins, numb</w:t>
      </w:r>
      <w:r w:rsidR="000D291F" w:rsidRPr="004438D5">
        <w:rPr>
          <w:rFonts w:asciiTheme="minorHAnsi" w:hAnsiTheme="minorHAnsi"/>
          <w:sz w:val="28"/>
          <w:szCs w:val="28"/>
        </w:rPr>
        <w:t xml:space="preserve">er each page in the upper right </w:t>
      </w:r>
      <w:r w:rsidRPr="004438D5">
        <w:rPr>
          <w:rFonts w:asciiTheme="minorHAnsi" w:hAnsiTheme="minorHAnsi"/>
          <w:sz w:val="28"/>
          <w:szCs w:val="28"/>
        </w:rPr>
        <w:t>hand corner, include your last name (Smith 1), and number your Works Cited page, when applicable. In the upper left hand corner of your papers, please put the following information in the following order: your n</w:t>
      </w:r>
      <w:r w:rsidR="00960816" w:rsidRPr="004438D5">
        <w:rPr>
          <w:rFonts w:asciiTheme="minorHAnsi" w:hAnsiTheme="minorHAnsi"/>
          <w:sz w:val="28"/>
          <w:szCs w:val="28"/>
        </w:rPr>
        <w:t>ame, Prof C. Smith, English 1101</w:t>
      </w:r>
      <w:r w:rsidRPr="004438D5">
        <w:rPr>
          <w:rFonts w:asciiTheme="minorHAnsi" w:hAnsiTheme="minorHAnsi"/>
          <w:sz w:val="28"/>
          <w:szCs w:val="28"/>
        </w:rPr>
        <w:t>, your section time, and the date (31 M</w:t>
      </w:r>
      <w:r w:rsidR="000D291F" w:rsidRPr="004438D5">
        <w:rPr>
          <w:rFonts w:asciiTheme="minorHAnsi" w:hAnsiTheme="minorHAnsi"/>
          <w:sz w:val="28"/>
          <w:szCs w:val="28"/>
        </w:rPr>
        <w:t>arch 2014</w:t>
      </w:r>
      <w:r w:rsidRPr="004438D5">
        <w:rPr>
          <w:rFonts w:asciiTheme="minorHAnsi" w:hAnsiTheme="minorHAnsi"/>
          <w:sz w:val="28"/>
          <w:szCs w:val="28"/>
        </w:rPr>
        <w:t>). Always title your assignments and center this title. More information on MLA</w:t>
      </w:r>
      <w:r w:rsidR="00960816" w:rsidRPr="004438D5">
        <w:rPr>
          <w:rFonts w:asciiTheme="minorHAnsi" w:hAnsiTheme="minorHAnsi"/>
          <w:sz w:val="28"/>
          <w:szCs w:val="28"/>
        </w:rPr>
        <w:t xml:space="preserve"> format can be found on Blackboard in “</w:t>
      </w:r>
      <w:r w:rsidR="006A5437" w:rsidRPr="004438D5">
        <w:rPr>
          <w:rFonts w:asciiTheme="minorHAnsi" w:hAnsiTheme="minorHAnsi"/>
          <w:sz w:val="28"/>
          <w:szCs w:val="28"/>
        </w:rPr>
        <w:t xml:space="preserve">MLA Resources” and </w:t>
      </w:r>
      <w:r w:rsidR="00DD086B" w:rsidRPr="004438D5">
        <w:rPr>
          <w:rFonts w:asciiTheme="minorHAnsi" w:hAnsiTheme="minorHAnsi"/>
          <w:sz w:val="28"/>
          <w:szCs w:val="28"/>
        </w:rPr>
        <w:t xml:space="preserve">in your </w:t>
      </w:r>
      <w:r w:rsidR="00DD086B" w:rsidRPr="004438D5">
        <w:rPr>
          <w:rFonts w:asciiTheme="minorHAnsi" w:hAnsiTheme="minorHAnsi"/>
          <w:i/>
          <w:sz w:val="28"/>
          <w:szCs w:val="28"/>
        </w:rPr>
        <w:t>Patterns</w:t>
      </w:r>
      <w:r w:rsidR="00DD086B" w:rsidRPr="004438D5">
        <w:rPr>
          <w:rFonts w:asciiTheme="minorHAnsi" w:hAnsiTheme="minorHAnsi"/>
          <w:sz w:val="28"/>
          <w:szCs w:val="28"/>
        </w:rPr>
        <w:t xml:space="preserve"> textbook.</w:t>
      </w:r>
    </w:p>
    <w:p w14:paraId="6F5F36B2" w14:textId="77777777" w:rsidR="00A412A2" w:rsidRPr="004438D5" w:rsidRDefault="00A412A2" w:rsidP="00A412A2">
      <w:pPr>
        <w:pStyle w:val="Heading3"/>
        <w:rPr>
          <w:rFonts w:asciiTheme="minorHAnsi" w:hAnsiTheme="minorHAnsi"/>
          <w:szCs w:val="28"/>
        </w:rPr>
      </w:pPr>
      <w:r w:rsidRPr="004438D5">
        <w:rPr>
          <w:rFonts w:asciiTheme="minorHAnsi" w:hAnsiTheme="minorHAnsi"/>
          <w:szCs w:val="28"/>
        </w:rPr>
        <w:t xml:space="preserve">Course Learning Objectives: Valencia’s Core Competencies: </w:t>
      </w:r>
    </w:p>
    <w:p w14:paraId="32C24F5D" w14:textId="67DF8635" w:rsidR="00A412A2" w:rsidRPr="004438D5" w:rsidRDefault="00A412A2" w:rsidP="00A412A2">
      <w:pPr>
        <w:rPr>
          <w:rFonts w:asciiTheme="minorHAnsi" w:hAnsiTheme="minorHAnsi"/>
          <w:sz w:val="28"/>
          <w:szCs w:val="28"/>
        </w:rPr>
      </w:pPr>
      <w:r w:rsidRPr="004438D5">
        <w:rPr>
          <w:rFonts w:asciiTheme="minorHAnsi" w:hAnsiTheme="minorHAnsi"/>
          <w:b/>
          <w:i/>
          <w:sz w:val="28"/>
          <w:szCs w:val="28"/>
        </w:rPr>
        <w:t xml:space="preserve">Think, Communicate, Value, and Act </w:t>
      </w:r>
      <w:r w:rsidRPr="004438D5">
        <w:rPr>
          <w:rFonts w:asciiTheme="minorHAnsi" w:hAnsiTheme="minorHAnsi"/>
          <w:sz w:val="28"/>
          <w:szCs w:val="28"/>
        </w:rPr>
        <w:t>are Valencia’s core competencies.</w:t>
      </w:r>
      <w:r w:rsidR="00B50948">
        <w:rPr>
          <w:rFonts w:asciiTheme="minorHAnsi" w:hAnsiTheme="minorHAnsi"/>
          <w:sz w:val="28"/>
          <w:szCs w:val="28"/>
        </w:rPr>
        <w:t xml:space="preserve"> </w:t>
      </w:r>
      <w:r w:rsidRPr="004438D5">
        <w:rPr>
          <w:rFonts w:asciiTheme="minorHAnsi" w:hAnsiTheme="minorHAnsi"/>
          <w:b/>
          <w:i/>
          <w:sz w:val="28"/>
          <w:szCs w:val="28"/>
        </w:rPr>
        <w:t xml:space="preserve">Think, Communicate, Value, and Act </w:t>
      </w:r>
      <w:r w:rsidRPr="004438D5">
        <w:rPr>
          <w:rFonts w:asciiTheme="minorHAnsi" w:hAnsiTheme="minorHAnsi"/>
          <w:sz w:val="28"/>
          <w:szCs w:val="28"/>
        </w:rPr>
        <w:t xml:space="preserve">are four interrelated competencies—defined by Valencia faculty—that prepare students to succeed in the world community. These competencies are outlined in the Course Catalog (see pages 13-14). </w:t>
      </w:r>
    </w:p>
    <w:p w14:paraId="6434E3AF" w14:textId="77777777" w:rsidR="00321B86" w:rsidRPr="004438D5" w:rsidRDefault="00321B86" w:rsidP="00A412A2">
      <w:pPr>
        <w:rPr>
          <w:rFonts w:asciiTheme="minorHAnsi" w:hAnsiTheme="minorHAnsi"/>
          <w:sz w:val="28"/>
          <w:szCs w:val="28"/>
        </w:rPr>
      </w:pPr>
    </w:p>
    <w:p w14:paraId="5D997B05" w14:textId="79A82BC6" w:rsidR="00321B86" w:rsidRPr="004438D5" w:rsidRDefault="00321B86" w:rsidP="00321B86">
      <w:pPr>
        <w:rPr>
          <w:rFonts w:asciiTheme="minorHAnsi" w:hAnsiTheme="minorHAnsi"/>
          <w:sz w:val="28"/>
          <w:szCs w:val="28"/>
        </w:rPr>
      </w:pPr>
      <w:r w:rsidRPr="004438D5">
        <w:rPr>
          <w:rFonts w:asciiTheme="minorHAnsi" w:hAnsiTheme="minorHAnsi"/>
          <w:sz w:val="28"/>
          <w:szCs w:val="28"/>
        </w:rPr>
        <w:t xml:space="preserve">My expectations of you are modeled around The Core Competencies of </w:t>
      </w:r>
      <w:r w:rsidRPr="004438D5">
        <w:rPr>
          <w:rFonts w:asciiTheme="minorHAnsi" w:hAnsiTheme="minorHAnsi"/>
          <w:b/>
          <w:i/>
          <w:sz w:val="28"/>
          <w:szCs w:val="28"/>
        </w:rPr>
        <w:t>Think, Value, Communicate, and Act</w:t>
      </w:r>
      <w:r w:rsidRPr="004438D5">
        <w:rPr>
          <w:rFonts w:asciiTheme="minorHAnsi" w:hAnsiTheme="minorHAnsi"/>
          <w:b/>
          <w:sz w:val="28"/>
          <w:szCs w:val="28"/>
        </w:rPr>
        <w:t xml:space="preserve">. </w:t>
      </w:r>
      <w:r w:rsidRPr="004438D5">
        <w:rPr>
          <w:rFonts w:asciiTheme="minorHAnsi" w:hAnsiTheme="minorHAnsi"/>
          <w:sz w:val="28"/>
          <w:szCs w:val="28"/>
        </w:rPr>
        <w:t xml:space="preserve">The very nature of being a </w:t>
      </w:r>
      <w:r w:rsidRPr="004438D5">
        <w:rPr>
          <w:rFonts w:asciiTheme="minorHAnsi" w:hAnsiTheme="minorHAnsi"/>
          <w:sz w:val="28"/>
          <w:szCs w:val="28"/>
        </w:rPr>
        <w:lastRenderedPageBreak/>
        <w:t xml:space="preserve">student means you must </w:t>
      </w:r>
      <w:r w:rsidRPr="004438D5">
        <w:rPr>
          <w:rFonts w:asciiTheme="minorHAnsi" w:hAnsiTheme="minorHAnsi"/>
          <w:i/>
          <w:sz w:val="28"/>
          <w:szCs w:val="28"/>
        </w:rPr>
        <w:t>think</w:t>
      </w:r>
      <w:r w:rsidRPr="004438D5">
        <w:rPr>
          <w:rFonts w:asciiTheme="minorHAnsi" w:hAnsiTheme="minorHAnsi"/>
          <w:sz w:val="28"/>
          <w:szCs w:val="28"/>
        </w:rPr>
        <w:t xml:space="preserve"> or question. Beyond the basics, however, I expect you to come to every class ready to learn, by being an engaged, motivated individual. As a student in th</w:t>
      </w:r>
      <w:r w:rsidR="00761214" w:rsidRPr="004438D5">
        <w:rPr>
          <w:rFonts w:asciiTheme="minorHAnsi" w:hAnsiTheme="minorHAnsi"/>
          <w:sz w:val="28"/>
          <w:szCs w:val="28"/>
        </w:rPr>
        <w:t xml:space="preserve">is course, you are expected to </w:t>
      </w:r>
      <w:r w:rsidR="00761214" w:rsidRPr="004438D5">
        <w:rPr>
          <w:rFonts w:asciiTheme="minorHAnsi" w:hAnsiTheme="minorHAnsi"/>
          <w:i/>
          <w:sz w:val="28"/>
          <w:szCs w:val="28"/>
        </w:rPr>
        <w:t>c</w:t>
      </w:r>
      <w:r w:rsidRPr="004438D5">
        <w:rPr>
          <w:rFonts w:asciiTheme="minorHAnsi" w:hAnsiTheme="minorHAnsi"/>
          <w:i/>
          <w:sz w:val="28"/>
          <w:szCs w:val="28"/>
        </w:rPr>
        <w:t>ommunicate</w:t>
      </w:r>
      <w:r w:rsidRPr="004438D5">
        <w:rPr>
          <w:rFonts w:asciiTheme="minorHAnsi" w:hAnsiTheme="minorHAnsi"/>
          <w:sz w:val="28"/>
          <w:szCs w:val="28"/>
        </w:rPr>
        <w:t xml:space="preserve"> on a daily basis during all class act</w:t>
      </w:r>
      <w:r w:rsidR="00761214" w:rsidRPr="004438D5">
        <w:rPr>
          <w:rFonts w:asciiTheme="minorHAnsi" w:hAnsiTheme="minorHAnsi"/>
          <w:sz w:val="28"/>
          <w:szCs w:val="28"/>
        </w:rPr>
        <w:t xml:space="preserve">ivities. Remember, in order to </w:t>
      </w:r>
      <w:r w:rsidR="00761214" w:rsidRPr="004438D5">
        <w:rPr>
          <w:rFonts w:asciiTheme="minorHAnsi" w:hAnsiTheme="minorHAnsi"/>
          <w:i/>
          <w:sz w:val="28"/>
          <w:szCs w:val="28"/>
        </w:rPr>
        <w:t>c</w:t>
      </w:r>
      <w:r w:rsidRPr="004438D5">
        <w:rPr>
          <w:rFonts w:asciiTheme="minorHAnsi" w:hAnsiTheme="minorHAnsi"/>
          <w:i/>
          <w:sz w:val="28"/>
          <w:szCs w:val="28"/>
        </w:rPr>
        <w:t>ommunicate</w:t>
      </w:r>
      <w:r w:rsidRPr="004438D5">
        <w:rPr>
          <w:rFonts w:asciiTheme="minorHAnsi" w:hAnsiTheme="minorHAnsi"/>
          <w:sz w:val="28"/>
          <w:szCs w:val="28"/>
        </w:rPr>
        <w:t>, you must be present in c</w:t>
      </w:r>
      <w:r w:rsidR="00761214" w:rsidRPr="004438D5">
        <w:rPr>
          <w:rFonts w:asciiTheme="minorHAnsi" w:hAnsiTheme="minorHAnsi"/>
          <w:sz w:val="28"/>
          <w:szCs w:val="28"/>
        </w:rPr>
        <w:t xml:space="preserve">lass. Also, you’re expected to </w:t>
      </w:r>
      <w:r w:rsidR="00761214" w:rsidRPr="004438D5">
        <w:rPr>
          <w:rFonts w:asciiTheme="minorHAnsi" w:hAnsiTheme="minorHAnsi"/>
          <w:i/>
          <w:sz w:val="28"/>
          <w:szCs w:val="28"/>
        </w:rPr>
        <w:t>c</w:t>
      </w:r>
      <w:r w:rsidRPr="004438D5">
        <w:rPr>
          <w:rFonts w:asciiTheme="minorHAnsi" w:hAnsiTheme="minorHAnsi"/>
          <w:i/>
          <w:sz w:val="28"/>
          <w:szCs w:val="28"/>
        </w:rPr>
        <w:t>ommunicate</w:t>
      </w:r>
      <w:r w:rsidRPr="004438D5">
        <w:rPr>
          <w:rFonts w:asciiTheme="minorHAnsi" w:hAnsiTheme="minorHAnsi"/>
          <w:sz w:val="28"/>
          <w:szCs w:val="28"/>
        </w:rPr>
        <w:t xml:space="preserve"> with me. If you’re confused or need assistance, I’m here to help. However, I can only help you if you ask! Asking for help brings us to</w:t>
      </w:r>
      <w:r w:rsidR="00761214" w:rsidRPr="004438D5">
        <w:rPr>
          <w:rFonts w:asciiTheme="minorHAnsi" w:hAnsiTheme="minorHAnsi"/>
          <w:sz w:val="28"/>
          <w:szCs w:val="28"/>
        </w:rPr>
        <w:t xml:space="preserve"> the last competency, which is </w:t>
      </w:r>
      <w:r w:rsidR="00761214" w:rsidRPr="004438D5">
        <w:rPr>
          <w:rFonts w:asciiTheme="minorHAnsi" w:hAnsiTheme="minorHAnsi"/>
          <w:i/>
          <w:sz w:val="28"/>
          <w:szCs w:val="28"/>
        </w:rPr>
        <w:t>a</w:t>
      </w:r>
      <w:r w:rsidRPr="004438D5">
        <w:rPr>
          <w:rFonts w:asciiTheme="minorHAnsi" w:hAnsiTheme="minorHAnsi"/>
          <w:i/>
          <w:sz w:val="28"/>
          <w:szCs w:val="28"/>
        </w:rPr>
        <w:t>ct.</w:t>
      </w:r>
      <w:r w:rsidRPr="004438D5">
        <w:rPr>
          <w:rFonts w:asciiTheme="minorHAnsi" w:hAnsiTheme="minorHAnsi"/>
          <w:sz w:val="28"/>
          <w:szCs w:val="28"/>
        </w:rPr>
        <w:t xml:space="preserve"> The learning process is an active one. You cannot succ</w:t>
      </w:r>
      <w:r w:rsidR="00761214" w:rsidRPr="004438D5">
        <w:rPr>
          <w:rFonts w:asciiTheme="minorHAnsi" w:hAnsiTheme="minorHAnsi"/>
          <w:sz w:val="28"/>
          <w:szCs w:val="28"/>
        </w:rPr>
        <w:t xml:space="preserve">eed and/or learn if you do not </w:t>
      </w:r>
      <w:r w:rsidR="00761214" w:rsidRPr="004438D5">
        <w:rPr>
          <w:rFonts w:asciiTheme="minorHAnsi" w:hAnsiTheme="minorHAnsi"/>
          <w:i/>
          <w:sz w:val="28"/>
          <w:szCs w:val="28"/>
        </w:rPr>
        <w:t>a</w:t>
      </w:r>
      <w:r w:rsidRPr="004438D5">
        <w:rPr>
          <w:rFonts w:asciiTheme="minorHAnsi" w:hAnsiTheme="minorHAnsi"/>
          <w:i/>
          <w:sz w:val="28"/>
          <w:szCs w:val="28"/>
        </w:rPr>
        <w:t>ct.</w:t>
      </w:r>
      <w:r w:rsidR="00761214" w:rsidRPr="004438D5">
        <w:rPr>
          <w:rFonts w:asciiTheme="minorHAnsi" w:hAnsiTheme="minorHAnsi"/>
          <w:sz w:val="28"/>
          <w:szCs w:val="28"/>
        </w:rPr>
        <w:t xml:space="preserve"> Ask for help from the Academic Success Center</w:t>
      </w:r>
      <w:r w:rsidRPr="004438D5">
        <w:rPr>
          <w:rFonts w:asciiTheme="minorHAnsi" w:hAnsiTheme="minorHAnsi"/>
          <w:sz w:val="28"/>
          <w:szCs w:val="28"/>
        </w:rPr>
        <w:t xml:space="preserve">. Call I.T. if there are issues with your Blackboard account. You should think of this course as an activity in finding your voice, through advocating for yourself and your academic goals.  </w:t>
      </w:r>
    </w:p>
    <w:p w14:paraId="636B70A2" w14:textId="77777777" w:rsidR="00A412A2" w:rsidRPr="004438D5" w:rsidRDefault="00A412A2" w:rsidP="00A412A2">
      <w:pPr>
        <w:pStyle w:val="Heading3"/>
        <w:rPr>
          <w:rFonts w:asciiTheme="minorHAnsi" w:hAnsiTheme="minorHAnsi"/>
          <w:szCs w:val="28"/>
        </w:rPr>
      </w:pPr>
      <w:r w:rsidRPr="004438D5">
        <w:rPr>
          <w:rFonts w:asciiTheme="minorHAnsi" w:hAnsiTheme="minorHAnsi"/>
          <w:szCs w:val="28"/>
        </w:rPr>
        <w:t>Course Resources</w:t>
      </w:r>
    </w:p>
    <w:p w14:paraId="2BCCEC7E" w14:textId="77777777" w:rsidR="00A412A2" w:rsidRPr="004438D5" w:rsidRDefault="00A412A2" w:rsidP="00A412A2">
      <w:pPr>
        <w:pStyle w:val="Heading4"/>
      </w:pPr>
      <w:r w:rsidRPr="004438D5">
        <w:t>Course Website(s)</w:t>
      </w:r>
    </w:p>
    <w:p w14:paraId="6F9957FD" w14:textId="77777777" w:rsidR="00A412A2" w:rsidRPr="004438D5" w:rsidRDefault="00A412A2" w:rsidP="00A412A2">
      <w:pPr>
        <w:pStyle w:val="ColorfulList-Accent11"/>
        <w:numPr>
          <w:ilvl w:val="0"/>
          <w:numId w:val="3"/>
        </w:numPr>
        <w:spacing w:after="60"/>
        <w:contextualSpacing w:val="0"/>
        <w:rPr>
          <w:rStyle w:val="Hyperlink"/>
          <w:rFonts w:asciiTheme="minorHAnsi" w:hAnsiTheme="minorHAnsi"/>
          <w:color w:val="auto"/>
          <w:sz w:val="28"/>
          <w:szCs w:val="28"/>
          <w:u w:val="none"/>
        </w:rPr>
      </w:pPr>
      <w:r w:rsidRPr="004438D5">
        <w:rPr>
          <w:rFonts w:asciiTheme="minorHAnsi" w:hAnsiTheme="minorHAnsi"/>
          <w:sz w:val="28"/>
          <w:szCs w:val="28"/>
        </w:rPr>
        <w:t xml:space="preserve">Blackboard </w:t>
      </w:r>
      <w:hyperlink r:id="rId8" w:history="1">
        <w:r w:rsidRPr="004438D5">
          <w:rPr>
            <w:rStyle w:val="Hyperlink"/>
            <w:rFonts w:asciiTheme="minorHAnsi" w:hAnsiTheme="minorHAnsi"/>
            <w:sz w:val="28"/>
            <w:szCs w:val="28"/>
          </w:rPr>
          <w:t>http://learn.valenciacollege.edu</w:t>
        </w:r>
      </w:hyperlink>
    </w:p>
    <w:p w14:paraId="39B02D14" w14:textId="4A9D4A11" w:rsidR="00D30FC7" w:rsidRPr="004438D5" w:rsidRDefault="00D30FC7" w:rsidP="006622F1">
      <w:pPr>
        <w:pStyle w:val="ColorfulList-Accent11"/>
        <w:numPr>
          <w:ilvl w:val="0"/>
          <w:numId w:val="3"/>
        </w:numPr>
        <w:spacing w:after="60"/>
        <w:contextualSpacing w:val="0"/>
        <w:rPr>
          <w:rFonts w:asciiTheme="minorHAnsi" w:hAnsiTheme="minorHAnsi"/>
          <w:sz w:val="28"/>
          <w:szCs w:val="28"/>
        </w:rPr>
      </w:pPr>
      <w:r w:rsidRPr="004438D5">
        <w:rPr>
          <w:rFonts w:asciiTheme="minorHAnsi" w:hAnsiTheme="minorHAnsi"/>
          <w:sz w:val="28"/>
          <w:szCs w:val="28"/>
        </w:rPr>
        <w:t xml:space="preserve">Valencia College’s East Campus </w:t>
      </w:r>
      <w:r w:rsidR="006622F1" w:rsidRPr="004438D5">
        <w:rPr>
          <w:rFonts w:asciiTheme="minorHAnsi" w:hAnsiTheme="minorHAnsi"/>
          <w:sz w:val="28"/>
          <w:szCs w:val="28"/>
        </w:rPr>
        <w:t xml:space="preserve">Academic Success Center </w:t>
      </w:r>
      <w:r w:rsidRPr="004438D5">
        <w:rPr>
          <w:rFonts w:asciiTheme="minorHAnsi" w:hAnsiTheme="minorHAnsi"/>
          <w:sz w:val="28"/>
          <w:szCs w:val="28"/>
        </w:rPr>
        <w:t>Website (Writing Center Information</w:t>
      </w:r>
      <w:r w:rsidR="006622F1" w:rsidRPr="004438D5">
        <w:rPr>
          <w:rFonts w:asciiTheme="minorHAnsi" w:hAnsiTheme="minorHAnsi"/>
          <w:sz w:val="28"/>
          <w:szCs w:val="28"/>
        </w:rPr>
        <w:t xml:space="preserve"> and more) </w:t>
      </w:r>
      <w:hyperlink r:id="rId9" w:history="1">
        <w:r w:rsidR="006622F1" w:rsidRPr="004438D5">
          <w:rPr>
            <w:rStyle w:val="Hyperlink"/>
            <w:rFonts w:asciiTheme="minorHAnsi" w:hAnsiTheme="minorHAnsi"/>
            <w:sz w:val="28"/>
            <w:szCs w:val="28"/>
          </w:rPr>
          <w:t>http://valenciacollege.edu/east/AcademicSuccessCenter.cfm</w:t>
        </w:r>
      </w:hyperlink>
      <w:r w:rsidR="006622F1" w:rsidRPr="004438D5">
        <w:rPr>
          <w:rFonts w:asciiTheme="minorHAnsi" w:hAnsiTheme="minorHAnsi"/>
          <w:sz w:val="28"/>
          <w:szCs w:val="28"/>
        </w:rPr>
        <w:t xml:space="preserve"> </w:t>
      </w:r>
    </w:p>
    <w:p w14:paraId="0F2F5DD2" w14:textId="00DA974F" w:rsidR="006622F1" w:rsidRPr="004438D5" w:rsidRDefault="006622F1" w:rsidP="006622F1">
      <w:pPr>
        <w:pStyle w:val="ColorfulList-Accent11"/>
        <w:numPr>
          <w:ilvl w:val="0"/>
          <w:numId w:val="3"/>
        </w:numPr>
        <w:spacing w:after="60"/>
        <w:contextualSpacing w:val="0"/>
        <w:rPr>
          <w:rFonts w:asciiTheme="minorHAnsi" w:hAnsiTheme="minorHAnsi"/>
          <w:sz w:val="28"/>
          <w:szCs w:val="28"/>
        </w:rPr>
      </w:pPr>
      <w:r w:rsidRPr="004438D5">
        <w:rPr>
          <w:rFonts w:asciiTheme="minorHAnsi" w:hAnsiTheme="minorHAnsi"/>
          <w:i/>
          <w:sz w:val="28"/>
          <w:szCs w:val="28"/>
        </w:rPr>
        <w:t>Patterns for College Writing</w:t>
      </w:r>
      <w:r w:rsidRPr="004438D5">
        <w:rPr>
          <w:rFonts w:asciiTheme="minorHAnsi" w:hAnsiTheme="minorHAnsi"/>
          <w:sz w:val="28"/>
          <w:szCs w:val="28"/>
        </w:rPr>
        <w:t xml:space="preserve"> Companion Website </w:t>
      </w:r>
      <w:hyperlink r:id="rId10" w:anchor="t_720826____" w:history="1">
        <w:r w:rsidRPr="004438D5">
          <w:rPr>
            <w:rStyle w:val="Hyperlink"/>
            <w:rFonts w:asciiTheme="minorHAnsi" w:hAnsiTheme="minorHAnsi"/>
            <w:sz w:val="28"/>
            <w:szCs w:val="28"/>
          </w:rPr>
          <w:t>http://bcs.bedfordstmartins.com/patterns12e/default.asp#t_720826____</w:t>
        </w:r>
      </w:hyperlink>
      <w:r w:rsidRPr="004438D5">
        <w:rPr>
          <w:rFonts w:asciiTheme="minorHAnsi" w:hAnsiTheme="minorHAnsi"/>
          <w:sz w:val="28"/>
          <w:szCs w:val="28"/>
        </w:rPr>
        <w:t xml:space="preserve"> </w:t>
      </w:r>
    </w:p>
    <w:p w14:paraId="49B2D249" w14:textId="1C13CC29" w:rsidR="00A412A2" w:rsidRPr="004438D5" w:rsidRDefault="00A412A2" w:rsidP="006A5437">
      <w:pPr>
        <w:pStyle w:val="ColorfulList-Accent11"/>
        <w:spacing w:after="60"/>
        <w:ind w:left="360"/>
        <w:contextualSpacing w:val="0"/>
        <w:rPr>
          <w:rFonts w:asciiTheme="minorHAnsi" w:hAnsiTheme="minorHAnsi"/>
          <w:sz w:val="28"/>
          <w:szCs w:val="28"/>
        </w:rPr>
      </w:pPr>
    </w:p>
    <w:p w14:paraId="6C3A0419" w14:textId="53FDA018" w:rsidR="00A412A2" w:rsidRPr="004438D5" w:rsidRDefault="00E45F88" w:rsidP="00A412A2">
      <w:pPr>
        <w:pStyle w:val="Heading4"/>
      </w:pPr>
      <w:r w:rsidRPr="004438D5">
        <w:t>Required Course Text</w:t>
      </w:r>
    </w:p>
    <w:p w14:paraId="04ECF114" w14:textId="30554A59" w:rsidR="006B05EB" w:rsidRPr="00B50948" w:rsidRDefault="00E45F88" w:rsidP="00B50948">
      <w:pPr>
        <w:pStyle w:val="ListParagraph"/>
        <w:numPr>
          <w:ilvl w:val="0"/>
          <w:numId w:val="16"/>
        </w:numPr>
        <w:rPr>
          <w:rFonts w:asciiTheme="minorHAnsi" w:hAnsiTheme="minorHAnsi"/>
          <w:sz w:val="28"/>
          <w:szCs w:val="28"/>
        </w:rPr>
      </w:pPr>
      <w:r w:rsidRPr="004438D5">
        <w:rPr>
          <w:rFonts w:asciiTheme="minorHAnsi" w:hAnsiTheme="minorHAnsi"/>
          <w:i/>
          <w:sz w:val="28"/>
          <w:szCs w:val="28"/>
        </w:rPr>
        <w:t>Patterns for College Writing: A Rhetorical Reader and Guide</w:t>
      </w:r>
      <w:r w:rsidRPr="004438D5">
        <w:rPr>
          <w:rFonts w:asciiTheme="minorHAnsi" w:hAnsiTheme="minorHAnsi"/>
          <w:sz w:val="28"/>
          <w:szCs w:val="28"/>
        </w:rPr>
        <w:t xml:space="preserve"> (12</w:t>
      </w:r>
      <w:r w:rsidRPr="004438D5">
        <w:rPr>
          <w:rFonts w:asciiTheme="minorHAnsi" w:hAnsiTheme="minorHAnsi"/>
          <w:sz w:val="28"/>
          <w:szCs w:val="28"/>
          <w:vertAlign w:val="superscript"/>
        </w:rPr>
        <w:t>th</w:t>
      </w:r>
      <w:r w:rsidRPr="004438D5">
        <w:rPr>
          <w:rFonts w:asciiTheme="minorHAnsi" w:hAnsiTheme="minorHAnsi"/>
          <w:sz w:val="28"/>
          <w:szCs w:val="28"/>
        </w:rPr>
        <w:t xml:space="preserve"> edition)</w:t>
      </w:r>
      <w:r w:rsidR="00B50948">
        <w:rPr>
          <w:rFonts w:asciiTheme="minorHAnsi" w:hAnsiTheme="minorHAnsi"/>
          <w:sz w:val="28"/>
          <w:szCs w:val="28"/>
        </w:rPr>
        <w:t>. Eds. Kirsner and Mandell.</w:t>
      </w:r>
    </w:p>
    <w:p w14:paraId="540415CF" w14:textId="77777777" w:rsidR="00D453F2" w:rsidRPr="004438D5" w:rsidRDefault="00D453F2" w:rsidP="00D453F2">
      <w:pPr>
        <w:rPr>
          <w:rFonts w:asciiTheme="minorHAnsi" w:hAnsiTheme="minorHAnsi"/>
          <w:sz w:val="28"/>
          <w:szCs w:val="28"/>
        </w:rPr>
      </w:pPr>
    </w:p>
    <w:p w14:paraId="0D39F7AF" w14:textId="1F528C17" w:rsidR="00A412A2" w:rsidRPr="004438D5" w:rsidRDefault="00E54402" w:rsidP="00A412A2">
      <w:pPr>
        <w:pStyle w:val="Heading4"/>
      </w:pPr>
      <w:r w:rsidRPr="004438D5">
        <w:t xml:space="preserve">Suggested </w:t>
      </w:r>
      <w:r w:rsidR="00A412A2" w:rsidRPr="004438D5">
        <w:t>Course Supplies</w:t>
      </w:r>
    </w:p>
    <w:p w14:paraId="6E485052" w14:textId="77777777" w:rsidR="006622F1" w:rsidRPr="004438D5" w:rsidRDefault="006622F1" w:rsidP="006622F1">
      <w:pPr>
        <w:numPr>
          <w:ilvl w:val="0"/>
          <w:numId w:val="5"/>
        </w:numPr>
        <w:spacing w:after="200"/>
        <w:rPr>
          <w:rFonts w:asciiTheme="minorHAnsi" w:hAnsiTheme="minorHAnsi"/>
          <w:sz w:val="28"/>
          <w:szCs w:val="28"/>
        </w:rPr>
      </w:pPr>
      <w:r w:rsidRPr="004438D5">
        <w:rPr>
          <w:rFonts w:asciiTheme="minorHAnsi" w:hAnsiTheme="minorHAnsi"/>
          <w:sz w:val="28"/>
          <w:szCs w:val="28"/>
        </w:rPr>
        <w:t xml:space="preserve">A Memory Stick/Thumb Drive for backing up assignments (also suggested by Valencia’s library), Valencia Student ID, and Print Card for printing on campus. </w:t>
      </w:r>
    </w:p>
    <w:p w14:paraId="673E5678" w14:textId="77777777" w:rsidR="006622F1" w:rsidRPr="004438D5" w:rsidRDefault="006622F1" w:rsidP="006622F1">
      <w:pPr>
        <w:numPr>
          <w:ilvl w:val="0"/>
          <w:numId w:val="5"/>
        </w:numPr>
        <w:spacing w:after="200"/>
        <w:rPr>
          <w:rFonts w:asciiTheme="minorHAnsi" w:hAnsiTheme="minorHAnsi"/>
          <w:sz w:val="28"/>
          <w:szCs w:val="28"/>
        </w:rPr>
      </w:pPr>
      <w:r w:rsidRPr="004438D5">
        <w:rPr>
          <w:rFonts w:asciiTheme="minorHAnsi" w:hAnsiTheme="minorHAnsi"/>
          <w:sz w:val="28"/>
          <w:szCs w:val="28"/>
        </w:rPr>
        <w:t xml:space="preserve">A Notebook/Binder with pockets (for writing portfolio organization), loose leaf paper or a notebook, #2 Pencils, Erasers, and Blue or Black Pens for in-class work and notes. </w:t>
      </w:r>
    </w:p>
    <w:p w14:paraId="464FE12C" w14:textId="214E407E" w:rsidR="00E563C2" w:rsidRPr="004438D5" w:rsidRDefault="006622F1" w:rsidP="006622F1">
      <w:pPr>
        <w:numPr>
          <w:ilvl w:val="0"/>
          <w:numId w:val="5"/>
        </w:numPr>
        <w:spacing w:after="200"/>
        <w:rPr>
          <w:rFonts w:asciiTheme="minorHAnsi" w:hAnsiTheme="minorHAnsi"/>
          <w:sz w:val="28"/>
          <w:szCs w:val="28"/>
        </w:rPr>
      </w:pPr>
      <w:r w:rsidRPr="004438D5">
        <w:rPr>
          <w:rFonts w:asciiTheme="minorHAnsi" w:hAnsiTheme="minorHAnsi"/>
          <w:sz w:val="28"/>
          <w:szCs w:val="28"/>
        </w:rPr>
        <w:lastRenderedPageBreak/>
        <w:t>Mini stapler and index cards</w:t>
      </w:r>
    </w:p>
    <w:p w14:paraId="1A3CEB22" w14:textId="2E153CBD" w:rsidR="0092141E" w:rsidRPr="004438D5" w:rsidRDefault="0092141E" w:rsidP="006622F1">
      <w:pPr>
        <w:numPr>
          <w:ilvl w:val="0"/>
          <w:numId w:val="5"/>
        </w:numPr>
        <w:spacing w:after="200"/>
        <w:rPr>
          <w:rFonts w:asciiTheme="minorHAnsi" w:hAnsiTheme="minorHAnsi"/>
          <w:sz w:val="28"/>
          <w:szCs w:val="28"/>
        </w:rPr>
      </w:pPr>
      <w:r w:rsidRPr="004438D5">
        <w:rPr>
          <w:rFonts w:asciiTheme="minorHAnsi" w:hAnsiTheme="minorHAnsi"/>
          <w:sz w:val="28"/>
          <w:szCs w:val="28"/>
        </w:rPr>
        <w:t>A college-level dictionary (apps are okay)</w:t>
      </w:r>
    </w:p>
    <w:p w14:paraId="498AB31D" w14:textId="5FB27581" w:rsidR="00D453F2" w:rsidRPr="004438D5" w:rsidRDefault="000C5243" w:rsidP="00A412A2">
      <w:pPr>
        <w:pStyle w:val="Heading3"/>
        <w:rPr>
          <w:rFonts w:asciiTheme="minorHAnsi" w:hAnsiTheme="minorHAnsi"/>
          <w:szCs w:val="28"/>
        </w:rPr>
      </w:pPr>
      <w:r w:rsidRPr="004438D5">
        <w:rPr>
          <w:rFonts w:asciiTheme="minorHAnsi" w:hAnsiTheme="minorHAnsi"/>
          <w:szCs w:val="28"/>
        </w:rPr>
        <w:t xml:space="preserve">MS Word and Internet Access </w:t>
      </w:r>
    </w:p>
    <w:p w14:paraId="5D13E7DA" w14:textId="34FAF2AF" w:rsidR="000C5243" w:rsidRPr="004438D5" w:rsidRDefault="0092141E" w:rsidP="000C5243">
      <w:pPr>
        <w:spacing w:after="200"/>
        <w:rPr>
          <w:rFonts w:asciiTheme="minorHAnsi" w:hAnsiTheme="minorHAnsi"/>
          <w:sz w:val="28"/>
          <w:szCs w:val="28"/>
        </w:rPr>
      </w:pPr>
      <w:r w:rsidRPr="004438D5">
        <w:rPr>
          <w:rFonts w:asciiTheme="minorHAnsi" w:hAnsiTheme="minorHAnsi"/>
          <w:sz w:val="28"/>
          <w:szCs w:val="28"/>
        </w:rPr>
        <w:t>You must have a</w:t>
      </w:r>
      <w:r w:rsidR="000C5243" w:rsidRPr="004438D5">
        <w:rPr>
          <w:rFonts w:asciiTheme="minorHAnsi" w:hAnsiTheme="minorHAnsi"/>
          <w:sz w:val="28"/>
          <w:szCs w:val="28"/>
        </w:rPr>
        <w:t>ccess to Microsoft Word and the Internet for turning in assignments and communication with your professor and classmates (via Blackboard</w:t>
      </w:r>
      <w:r w:rsidRPr="004438D5">
        <w:rPr>
          <w:rFonts w:asciiTheme="minorHAnsi" w:hAnsiTheme="minorHAnsi"/>
          <w:sz w:val="28"/>
          <w:szCs w:val="28"/>
        </w:rPr>
        <w:t xml:space="preserve"> and Atlas email</w:t>
      </w:r>
      <w:r w:rsidR="000C5243" w:rsidRPr="004438D5">
        <w:rPr>
          <w:rFonts w:asciiTheme="minorHAnsi" w:hAnsiTheme="minorHAnsi"/>
          <w:sz w:val="28"/>
          <w:szCs w:val="28"/>
        </w:rPr>
        <w:t xml:space="preserve">). If you do not have a computer at home, please plan in advance to use one of the labs on campus. Also, please be aware of the free MS Word software in your Atlas email, via your MS 365, which can be accessed from any computer through the Internet. However, if you need access to this software sooner, see a lab assistant in the Student Computer Center, located in the Academic Success Center in Bldg 4, first floor. See the link above for more information on the Academic Success Center. Assignments can only be turned in to SafeAssign (Blackboard) in .doc or .docx, so please make arrangements in advance to complete your work in MS Word. </w:t>
      </w:r>
    </w:p>
    <w:p w14:paraId="2E55BB32" w14:textId="761C3321" w:rsidR="00403235" w:rsidRPr="004438D5" w:rsidRDefault="002D1D48" w:rsidP="00403235">
      <w:pPr>
        <w:pStyle w:val="Heading3"/>
        <w:rPr>
          <w:rFonts w:asciiTheme="minorHAnsi" w:hAnsiTheme="minorHAnsi"/>
          <w:szCs w:val="28"/>
        </w:rPr>
      </w:pPr>
      <w:r w:rsidRPr="004438D5">
        <w:rPr>
          <w:rFonts w:asciiTheme="minorHAnsi" w:hAnsiTheme="minorHAnsi"/>
          <w:szCs w:val="28"/>
        </w:rPr>
        <w:t xml:space="preserve">Class Policies </w:t>
      </w:r>
    </w:p>
    <w:p w14:paraId="197EFBC8" w14:textId="47361F36" w:rsidR="00A412A2" w:rsidRPr="004438D5" w:rsidRDefault="009D6546" w:rsidP="00A412A2">
      <w:pPr>
        <w:rPr>
          <w:rFonts w:asciiTheme="minorHAnsi" w:hAnsiTheme="minorHAnsi"/>
          <w:sz w:val="28"/>
          <w:szCs w:val="28"/>
        </w:rPr>
      </w:pPr>
      <w:r w:rsidRPr="004438D5">
        <w:rPr>
          <w:rFonts w:asciiTheme="minorHAnsi" w:hAnsiTheme="minorHAnsi"/>
          <w:b/>
          <w:sz w:val="28"/>
          <w:szCs w:val="28"/>
        </w:rPr>
        <w:t xml:space="preserve">ATTENDANCE: </w:t>
      </w:r>
      <w:r w:rsidR="00752D5D" w:rsidRPr="004438D5">
        <w:rPr>
          <w:rFonts w:asciiTheme="minorHAnsi" w:hAnsiTheme="minorHAnsi"/>
          <w:color w:val="000000"/>
          <w:sz w:val="28"/>
          <w:szCs w:val="28"/>
        </w:rPr>
        <w:t>Students are permitted</w:t>
      </w:r>
      <w:r w:rsidR="0092141E" w:rsidRPr="004438D5">
        <w:rPr>
          <w:rFonts w:asciiTheme="minorHAnsi" w:hAnsiTheme="minorHAnsi"/>
          <w:color w:val="000000"/>
          <w:sz w:val="28"/>
          <w:szCs w:val="28"/>
          <w:u w:val="single"/>
        </w:rPr>
        <w:t> </w:t>
      </w:r>
      <w:r w:rsidR="00A47E1D">
        <w:rPr>
          <w:rFonts w:asciiTheme="minorHAnsi" w:hAnsiTheme="minorHAnsi"/>
          <w:color w:val="000000"/>
          <w:sz w:val="28"/>
          <w:szCs w:val="28"/>
          <w:u w:val="single"/>
        </w:rPr>
        <w:t>two</w:t>
      </w:r>
      <w:r w:rsidRPr="004438D5">
        <w:rPr>
          <w:rFonts w:asciiTheme="minorHAnsi" w:hAnsiTheme="minorHAnsi"/>
          <w:color w:val="000000"/>
          <w:sz w:val="28"/>
          <w:szCs w:val="28"/>
          <w:u w:val="single"/>
        </w:rPr>
        <w:t> </w:t>
      </w:r>
      <w:r w:rsidR="00752D5D" w:rsidRPr="004438D5">
        <w:rPr>
          <w:rFonts w:asciiTheme="minorHAnsi" w:hAnsiTheme="minorHAnsi"/>
          <w:color w:val="000000"/>
          <w:sz w:val="28"/>
          <w:szCs w:val="28"/>
        </w:rPr>
        <w:t>absences without penalty; after that, absences are considered excessive </w:t>
      </w:r>
      <w:r w:rsidR="00752D5D" w:rsidRPr="004438D5">
        <w:rPr>
          <w:rFonts w:asciiTheme="minorHAnsi" w:hAnsiTheme="minorHAnsi"/>
          <w:color w:val="000000"/>
          <w:sz w:val="28"/>
          <w:szCs w:val="28"/>
          <w:shd w:val="clear" w:color="auto" w:fill="FFFF00"/>
        </w:rPr>
        <w:t>and a basis for</w:t>
      </w:r>
      <w:r w:rsidR="0023785B" w:rsidRPr="004438D5">
        <w:rPr>
          <w:rFonts w:asciiTheme="minorHAnsi" w:hAnsiTheme="minorHAnsi"/>
          <w:color w:val="000000"/>
          <w:sz w:val="28"/>
          <w:szCs w:val="28"/>
          <w:shd w:val="clear" w:color="auto" w:fill="FFFF00"/>
        </w:rPr>
        <w:t xml:space="preserve"> </w:t>
      </w:r>
      <w:r w:rsidR="00752D5D" w:rsidRPr="004438D5">
        <w:rPr>
          <w:rFonts w:asciiTheme="minorHAnsi" w:hAnsiTheme="minorHAnsi"/>
          <w:color w:val="000000"/>
          <w:sz w:val="28"/>
          <w:szCs w:val="28"/>
          <w:shd w:val="clear" w:color="auto" w:fill="FFFF00"/>
        </w:rPr>
        <w:t>withdrawal or grade reduction.</w:t>
      </w:r>
      <w:r w:rsidR="00752D5D" w:rsidRPr="004438D5">
        <w:rPr>
          <w:rFonts w:asciiTheme="minorHAnsi" w:hAnsiTheme="minorHAnsi"/>
          <w:color w:val="000000"/>
          <w:sz w:val="28"/>
          <w:szCs w:val="28"/>
        </w:rPr>
        <w:t> Subsequent absences (i.e. more than</w:t>
      </w:r>
      <w:r w:rsidR="00AB57C2">
        <w:rPr>
          <w:rFonts w:asciiTheme="minorHAnsi" w:hAnsiTheme="minorHAnsi"/>
          <w:color w:val="000000"/>
          <w:sz w:val="28"/>
          <w:szCs w:val="28"/>
          <w:u w:val="single"/>
        </w:rPr>
        <w:t> two</w:t>
      </w:r>
      <w:r w:rsidR="00752D5D" w:rsidRPr="004438D5">
        <w:rPr>
          <w:rFonts w:asciiTheme="minorHAnsi" w:hAnsiTheme="minorHAnsi"/>
          <w:color w:val="000000"/>
          <w:sz w:val="28"/>
          <w:szCs w:val="28"/>
        </w:rPr>
        <w:t xml:space="preserve">) will require written documentation of a medical emergency or ongoing medical condition for the instructor to excuse.” </w:t>
      </w:r>
      <w:r w:rsidR="00A412A2" w:rsidRPr="004438D5">
        <w:rPr>
          <w:rFonts w:asciiTheme="minorHAnsi" w:hAnsiTheme="minorHAnsi"/>
          <w:sz w:val="28"/>
          <w:szCs w:val="28"/>
        </w:rPr>
        <w:t xml:space="preserve">Attendance will be taken at the beginning of every class period, as it will factor into your final grade. </w:t>
      </w:r>
    </w:p>
    <w:p w14:paraId="1CF7164C" w14:textId="77777777" w:rsidR="000D291F" w:rsidRPr="004438D5" w:rsidRDefault="000D291F" w:rsidP="00A412A2">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b/>
          <w:bCs/>
          <w:sz w:val="28"/>
          <w:szCs w:val="28"/>
        </w:rPr>
      </w:pPr>
    </w:p>
    <w:p w14:paraId="378DDEBB" w14:textId="4F5760ED" w:rsidR="00A412A2" w:rsidRDefault="00A412A2" w:rsidP="00A412A2">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sz w:val="28"/>
          <w:szCs w:val="28"/>
        </w:rPr>
      </w:pPr>
      <w:r w:rsidRPr="004438D5">
        <w:rPr>
          <w:rFonts w:asciiTheme="minorHAnsi" w:hAnsiTheme="minorHAnsi"/>
          <w:b/>
          <w:bCs/>
          <w:sz w:val="28"/>
          <w:szCs w:val="28"/>
        </w:rPr>
        <w:t>TARDINESS/LEAVING EARLY</w:t>
      </w:r>
      <w:r w:rsidR="009D6546" w:rsidRPr="004438D5">
        <w:rPr>
          <w:rFonts w:asciiTheme="minorHAnsi" w:hAnsiTheme="minorHAnsi"/>
          <w:b/>
          <w:sz w:val="28"/>
          <w:szCs w:val="28"/>
        </w:rPr>
        <w:t xml:space="preserve">: </w:t>
      </w:r>
      <w:r w:rsidRPr="004438D5">
        <w:rPr>
          <w:rFonts w:asciiTheme="minorHAnsi" w:hAnsiTheme="minorHAnsi"/>
          <w:sz w:val="28"/>
          <w:szCs w:val="28"/>
        </w:rPr>
        <w:t>Unless arrangements are made in advance with the instructor and/or the student can produce an official document (doctor’s note, police accident report, jury summons, military orders) excusing his/her lateness, being 10 or more minutes late to class will constitute a tardy. Likewise, leaving class 10 or more minutes before class concludes will also be counted towar</w:t>
      </w:r>
      <w:r w:rsidR="000D291F" w:rsidRPr="004438D5">
        <w:rPr>
          <w:rFonts w:asciiTheme="minorHAnsi" w:hAnsiTheme="minorHAnsi"/>
          <w:sz w:val="28"/>
          <w:szCs w:val="28"/>
        </w:rPr>
        <w:t xml:space="preserve">d your tardy count. </w:t>
      </w:r>
      <w:r w:rsidRPr="004438D5">
        <w:rPr>
          <w:rFonts w:asciiTheme="minorHAnsi" w:hAnsiTheme="minorHAnsi"/>
          <w:sz w:val="28"/>
          <w:szCs w:val="28"/>
        </w:rPr>
        <w:t xml:space="preserve">Every three tardies constitutes an absence. </w:t>
      </w:r>
    </w:p>
    <w:p w14:paraId="6944F175" w14:textId="77777777" w:rsidR="00325775" w:rsidRDefault="00325775" w:rsidP="00A412A2">
      <w:pPr>
        <w:tabs>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sz w:val="28"/>
          <w:szCs w:val="28"/>
        </w:rPr>
      </w:pPr>
    </w:p>
    <w:p w14:paraId="76D5F3E0" w14:textId="08F9C04E" w:rsidR="004D0BB9" w:rsidRPr="004438D5" w:rsidRDefault="00325775" w:rsidP="004D0BB9">
      <w:pPr>
        <w:spacing w:after="200" w:line="276" w:lineRule="auto"/>
        <w:rPr>
          <w:rFonts w:asciiTheme="minorHAnsi" w:hAnsiTheme="minorHAnsi"/>
          <w:sz w:val="28"/>
          <w:szCs w:val="28"/>
        </w:rPr>
      </w:pPr>
      <w:r w:rsidRPr="00325775">
        <w:rPr>
          <w:rFonts w:asciiTheme="minorHAnsi" w:hAnsiTheme="minorHAnsi"/>
          <w:b/>
          <w:sz w:val="32"/>
          <w:szCs w:val="32"/>
        </w:rPr>
        <w:t>Withdrawal Policy:</w:t>
      </w:r>
      <w:r w:rsidRPr="00325775">
        <w:rPr>
          <w:rFonts w:asciiTheme="minorHAnsi" w:hAnsiTheme="minorHAnsi"/>
          <w:b/>
          <w:sz w:val="28"/>
          <w:szCs w:val="28"/>
        </w:rPr>
        <w:t xml:space="preserve"> </w:t>
      </w:r>
      <w:r w:rsidRPr="00325775">
        <w:rPr>
          <w:rFonts w:asciiTheme="minorHAnsi" w:hAnsiTheme="minorHAnsi"/>
          <w:sz w:val="28"/>
          <w:szCs w:val="28"/>
        </w:rPr>
        <w:t>Valencia has a withdrawal policy (effective Session 1-97/98) that may affect cost of classes.  Through</w:t>
      </w:r>
      <w:r w:rsidRPr="00325775">
        <w:rPr>
          <w:rFonts w:asciiTheme="minorHAnsi" w:hAnsiTheme="minorHAnsi"/>
          <w:b/>
          <w:sz w:val="28"/>
          <w:szCs w:val="28"/>
        </w:rPr>
        <w:t xml:space="preserve"> March 18, 2015,</w:t>
      </w:r>
      <w:r w:rsidRPr="00325775">
        <w:rPr>
          <w:rFonts w:asciiTheme="minorHAnsi" w:hAnsiTheme="minorHAnsi"/>
          <w:sz w:val="28"/>
          <w:szCs w:val="28"/>
        </w:rPr>
        <w:t xml:space="preserve"> students will be able to drop/withdraw from any class </w:t>
      </w:r>
      <w:r w:rsidRPr="00325775">
        <w:rPr>
          <w:rFonts w:asciiTheme="minorHAnsi" w:hAnsiTheme="minorHAnsi"/>
          <w:b/>
          <w:sz w:val="28"/>
          <w:szCs w:val="28"/>
        </w:rPr>
        <w:t xml:space="preserve">without </w:t>
      </w:r>
      <w:r w:rsidRPr="00325775">
        <w:rPr>
          <w:rFonts w:asciiTheme="minorHAnsi" w:hAnsiTheme="minorHAnsi"/>
          <w:b/>
          <w:sz w:val="28"/>
          <w:szCs w:val="28"/>
        </w:rPr>
        <w:lastRenderedPageBreak/>
        <w:t>attempt penalty and receive a refund and a “W” grade</w:t>
      </w:r>
      <w:r w:rsidRPr="00325775">
        <w:rPr>
          <w:rFonts w:asciiTheme="minorHAnsi" w:hAnsiTheme="minorHAnsi"/>
          <w:sz w:val="28"/>
          <w:szCs w:val="28"/>
        </w:rPr>
        <w:t xml:space="preserve">.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Pr="00325775">
        <w:rPr>
          <w:rFonts w:asciiTheme="minorHAnsi" w:hAnsiTheme="minorHAnsi"/>
          <w:b/>
          <w:sz w:val="28"/>
          <w:szCs w:val="28"/>
        </w:rPr>
        <w:t>April 10, 2015.</w:t>
      </w:r>
      <w:r w:rsidRPr="00325775">
        <w:rPr>
          <w:rFonts w:asciiTheme="minorHAnsi" w:hAnsiTheme="minorHAnsi"/>
          <w:sz w:val="28"/>
          <w:szCs w:val="28"/>
        </w:rPr>
        <w:t xml:space="preserve">   Per Valencia Policy 4-07 (Academic Progress, Course Attendance and Grades, and Withdrawals), a student who withdraws from class before the withdrawal deadline of </w:t>
      </w:r>
      <w:r w:rsidRPr="00325775">
        <w:rPr>
          <w:rFonts w:asciiTheme="minorHAnsi" w:hAnsiTheme="minorHAnsi"/>
          <w:b/>
          <w:sz w:val="28"/>
          <w:szCs w:val="28"/>
        </w:rPr>
        <w:t xml:space="preserve">April 10, 2015, </w:t>
      </w:r>
      <w:r w:rsidRPr="00325775">
        <w:rPr>
          <w:rFonts w:asciiTheme="minorHAnsi" w:hAnsiTheme="minorHAnsi"/>
          <w:sz w:val="28"/>
          <w:szCs w:val="28"/>
        </w:rPr>
        <w:t>will receive a grade of “W.”  A student is not permitted to withdraw after the withdrawal deadline.  Any student who withdraws or is withdrawn from a class during a third or subsequent attempt in the same course will be assigned a grade of “F.” Students on financial aid should consult an advisor or counselor before withdrawing from a course as there may be financial implications</w:t>
      </w:r>
      <w:r w:rsidRPr="004D0BB9">
        <w:rPr>
          <w:rFonts w:asciiTheme="minorHAnsi" w:hAnsiTheme="minorHAnsi"/>
          <w:sz w:val="28"/>
          <w:szCs w:val="28"/>
        </w:rPr>
        <w:t xml:space="preserve">. </w:t>
      </w:r>
      <w:r w:rsidR="004D0BB9" w:rsidRPr="004D0BB9">
        <w:rPr>
          <w:rFonts w:asciiTheme="minorHAnsi" w:hAnsiTheme="minorHAnsi"/>
          <w:sz w:val="28"/>
          <w:szCs w:val="28"/>
        </w:rPr>
        <w:t>I</w:t>
      </w:r>
      <w:r w:rsidR="004D0BB9" w:rsidRPr="004D0BB9">
        <w:rPr>
          <w:rFonts w:asciiTheme="minorHAnsi" w:hAnsiTheme="minorHAnsi"/>
          <w:sz w:val="28"/>
          <w:szCs w:val="28"/>
          <w:highlight w:val="yellow"/>
        </w:rPr>
        <w:t>f you do not intend to complete the course, you must withdraw yourself prior to the withdrawal date.</w:t>
      </w:r>
      <w:r w:rsidR="004D0BB9" w:rsidRPr="004D0BB9">
        <w:rPr>
          <w:rFonts w:asciiTheme="minorHAnsi" w:hAnsiTheme="minorHAnsi"/>
          <w:sz w:val="28"/>
          <w:szCs w:val="28"/>
        </w:rPr>
        <w:t xml:space="preserve"> Review the complete policy at </w:t>
      </w:r>
      <w:hyperlink r:id="rId11" w:history="1">
        <w:r w:rsidR="004D0BB9" w:rsidRPr="004D0BB9">
          <w:rPr>
            <w:rStyle w:val="Hyperlink"/>
            <w:rFonts w:asciiTheme="minorHAnsi" w:hAnsiTheme="minorHAnsi"/>
            <w:color w:val="auto"/>
            <w:sz w:val="28"/>
            <w:szCs w:val="28"/>
          </w:rPr>
          <w:t>http://valenciacollege.edu/generalcounsel/policydetail.cfm?RecordID=75</w:t>
        </w:r>
      </w:hyperlink>
      <w:r w:rsidR="004D0BB9" w:rsidRPr="004438D5">
        <w:rPr>
          <w:rFonts w:asciiTheme="minorHAnsi" w:hAnsiTheme="minorHAnsi"/>
          <w:sz w:val="28"/>
          <w:szCs w:val="28"/>
        </w:rPr>
        <w:t>.</w:t>
      </w:r>
    </w:p>
    <w:p w14:paraId="1A1FC3F5" w14:textId="1DEB76CC" w:rsidR="00325775" w:rsidRPr="00325775" w:rsidRDefault="00325775" w:rsidP="00A412A2">
      <w:pPr>
        <w:pStyle w:val="Heading4"/>
        <w:rPr>
          <w:rFonts w:cs="Times New Roman"/>
        </w:rPr>
      </w:pPr>
      <w:r w:rsidRPr="00325775">
        <w:rPr>
          <w:rFonts w:cs="Times"/>
        </w:rPr>
        <w:t>No Show</w:t>
      </w:r>
      <w:r w:rsidR="00A47E1D">
        <w:rPr>
          <w:rFonts w:cs="Times"/>
        </w:rPr>
        <w:t xml:space="preserve"> Reporting Period</w:t>
      </w:r>
      <w:r w:rsidRPr="00325775">
        <w:rPr>
          <w:rFonts w:cs="Times"/>
        </w:rPr>
        <w:t>: The no-show reporting period for this course is March 19-28. If students registered for the course have not attended any classes from the first day of class (March 5) to the beginning of the no-show reporting period (March 19), then the instructor will withdraw them from the course on the first day of the no-show reporting period.</w:t>
      </w:r>
    </w:p>
    <w:p w14:paraId="58A672D1" w14:textId="0E310D39" w:rsidR="00A412A2" w:rsidRPr="004438D5" w:rsidRDefault="009D6546" w:rsidP="00A412A2">
      <w:pPr>
        <w:pStyle w:val="Heading4"/>
        <w:rPr>
          <w:rFonts w:cs="Times New Roman"/>
          <w:b w:val="0"/>
        </w:rPr>
      </w:pPr>
      <w:r w:rsidRPr="004438D5">
        <w:rPr>
          <w:rFonts w:cs="Times New Roman"/>
        </w:rPr>
        <w:t>LATE ASSIGNMENTS</w:t>
      </w:r>
      <w:r w:rsidR="00A412A2" w:rsidRPr="004438D5">
        <w:rPr>
          <w:rFonts w:cs="Times New Roman"/>
        </w:rPr>
        <w:t>:</w:t>
      </w:r>
      <w:r w:rsidR="00A412A2" w:rsidRPr="004438D5">
        <w:rPr>
          <w:b w:val="0"/>
        </w:rPr>
        <w:t xml:space="preserve"> </w:t>
      </w:r>
      <w:r w:rsidRPr="004438D5">
        <w:rPr>
          <w:rFonts w:cs="Times New Roman"/>
          <w:b w:val="0"/>
        </w:rPr>
        <w:t xml:space="preserve">Major essays </w:t>
      </w:r>
      <w:r w:rsidR="00A412A2" w:rsidRPr="004438D5">
        <w:rPr>
          <w:rFonts w:cs="Times New Roman"/>
          <w:b w:val="0"/>
        </w:rPr>
        <w:t>will be accepted late</w:t>
      </w:r>
      <w:r w:rsidR="00CE3CBD" w:rsidRPr="004438D5">
        <w:rPr>
          <w:rFonts w:cs="Times New Roman"/>
          <w:b w:val="0"/>
        </w:rPr>
        <w:t xml:space="preserve"> </w:t>
      </w:r>
      <w:r w:rsidR="006A5437" w:rsidRPr="004438D5">
        <w:rPr>
          <w:rFonts w:cs="Times New Roman"/>
          <w:b w:val="0"/>
        </w:rPr>
        <w:t xml:space="preserve">once during the semester </w:t>
      </w:r>
      <w:r w:rsidR="00CE3CBD" w:rsidRPr="004438D5">
        <w:rPr>
          <w:rFonts w:cs="Times New Roman"/>
          <w:b w:val="0"/>
        </w:rPr>
        <w:t>after the deadline</w:t>
      </w:r>
      <w:r w:rsidR="006A5437" w:rsidRPr="004438D5">
        <w:rPr>
          <w:rFonts w:cs="Times New Roman"/>
          <w:b w:val="0"/>
        </w:rPr>
        <w:t xml:space="preserve"> </w:t>
      </w:r>
      <w:r w:rsidR="003136C9" w:rsidRPr="004438D5">
        <w:rPr>
          <w:rFonts w:cs="Times New Roman"/>
          <w:b w:val="0"/>
        </w:rPr>
        <w:t xml:space="preserve">and </w:t>
      </w:r>
      <w:r w:rsidR="003A7195" w:rsidRPr="004438D5">
        <w:rPr>
          <w:rFonts w:cs="Times New Roman"/>
          <w:b w:val="0"/>
        </w:rPr>
        <w:t>without penalty.</w:t>
      </w:r>
      <w:r w:rsidR="001E05AC" w:rsidRPr="004438D5">
        <w:rPr>
          <w:rFonts w:cs="Times New Roman"/>
          <w:b w:val="0"/>
        </w:rPr>
        <w:t xml:space="preserve"> After that one time, 10</w:t>
      </w:r>
      <w:r w:rsidR="00180FEB" w:rsidRPr="004438D5">
        <w:rPr>
          <w:rFonts w:cs="Times New Roman"/>
          <w:b w:val="0"/>
        </w:rPr>
        <w:t xml:space="preserve">% will be taken off every day after the due date. </w:t>
      </w:r>
      <w:r w:rsidR="00584641" w:rsidRPr="004438D5">
        <w:rPr>
          <w:rFonts w:cs="Times New Roman"/>
          <w:b w:val="0"/>
        </w:rPr>
        <w:t>If you have a dire circumstance</w:t>
      </w:r>
      <w:r w:rsidR="003136C9" w:rsidRPr="004438D5">
        <w:rPr>
          <w:rFonts w:cs="Times New Roman"/>
          <w:b w:val="0"/>
        </w:rPr>
        <w:t>, such as hospitalization, after the 24 hour window, I will and I am happy to work with you.</w:t>
      </w:r>
      <w:r w:rsidR="00A412A2" w:rsidRPr="004438D5">
        <w:rPr>
          <w:rFonts w:cs="Times New Roman"/>
          <w:b w:val="0"/>
        </w:rPr>
        <w:t xml:space="preserve"> </w:t>
      </w:r>
      <w:r w:rsidR="003136C9" w:rsidRPr="004438D5">
        <w:rPr>
          <w:rFonts w:cs="Times New Roman"/>
          <w:b w:val="0"/>
        </w:rPr>
        <w:t>Please still email me</w:t>
      </w:r>
      <w:r w:rsidR="00CF03D0" w:rsidRPr="004438D5">
        <w:rPr>
          <w:rFonts w:cs="Times New Roman"/>
          <w:b w:val="0"/>
        </w:rPr>
        <w:t xml:space="preserve"> if this is the case</w:t>
      </w:r>
      <w:r w:rsidR="003136C9" w:rsidRPr="004438D5">
        <w:rPr>
          <w:rFonts w:cs="Times New Roman"/>
          <w:b w:val="0"/>
        </w:rPr>
        <w:t xml:space="preserve">. </w:t>
      </w:r>
      <w:r w:rsidR="00A412A2" w:rsidRPr="004438D5">
        <w:rPr>
          <w:rFonts w:cs="Times New Roman"/>
          <w:b w:val="0"/>
        </w:rPr>
        <w:t>Most assignments are due at the beginning of class and will</w:t>
      </w:r>
      <w:r w:rsidR="003136C9" w:rsidRPr="004438D5">
        <w:rPr>
          <w:rFonts w:cs="Times New Roman"/>
          <w:b w:val="0"/>
        </w:rPr>
        <w:t xml:space="preserve"> be considered late thereafter (u</w:t>
      </w:r>
      <w:r w:rsidR="00A412A2" w:rsidRPr="004438D5">
        <w:rPr>
          <w:rFonts w:cs="Times New Roman"/>
          <w:b w:val="0"/>
        </w:rPr>
        <w:t>nless the</w:t>
      </w:r>
      <w:r w:rsidR="003136C9" w:rsidRPr="004438D5">
        <w:rPr>
          <w:rFonts w:cs="Times New Roman"/>
          <w:b w:val="0"/>
        </w:rPr>
        <w:t xml:space="preserve"> instructor indicates otherwise</w:t>
      </w:r>
      <w:r w:rsidR="00A412A2" w:rsidRPr="004438D5">
        <w:rPr>
          <w:rFonts w:cs="Times New Roman"/>
          <w:b w:val="0"/>
        </w:rPr>
        <w:t>)</w:t>
      </w:r>
      <w:r w:rsidR="003136C9" w:rsidRPr="004438D5">
        <w:rPr>
          <w:rFonts w:cs="Times New Roman"/>
          <w:b w:val="0"/>
        </w:rPr>
        <w:t>.</w:t>
      </w:r>
      <w:r w:rsidR="00A412A2" w:rsidRPr="004438D5">
        <w:rPr>
          <w:rFonts w:cs="Times New Roman"/>
          <w:b w:val="0"/>
        </w:rPr>
        <w:t xml:space="preserve"> </w:t>
      </w:r>
    </w:p>
    <w:p w14:paraId="2BB8B250" w14:textId="77777777" w:rsidR="00AB57C2" w:rsidRDefault="00AB57C2" w:rsidP="00A412A2">
      <w:pPr>
        <w:rPr>
          <w:rFonts w:asciiTheme="minorHAnsi" w:hAnsiTheme="minorHAnsi"/>
          <w:b/>
          <w:sz w:val="28"/>
          <w:szCs w:val="28"/>
        </w:rPr>
      </w:pPr>
    </w:p>
    <w:p w14:paraId="048F8F53" w14:textId="5686D1BF" w:rsidR="00A412A2" w:rsidRPr="004438D5" w:rsidRDefault="009D6546" w:rsidP="00A412A2">
      <w:pPr>
        <w:rPr>
          <w:rFonts w:asciiTheme="minorHAnsi" w:hAnsiTheme="minorHAnsi"/>
          <w:sz w:val="28"/>
          <w:szCs w:val="28"/>
        </w:rPr>
      </w:pPr>
      <w:r w:rsidRPr="004438D5">
        <w:rPr>
          <w:rFonts w:asciiTheme="minorHAnsi" w:hAnsiTheme="minorHAnsi"/>
          <w:b/>
          <w:sz w:val="28"/>
          <w:szCs w:val="28"/>
        </w:rPr>
        <w:t>MAKE-UP POLICY</w:t>
      </w:r>
      <w:r w:rsidR="00A412A2" w:rsidRPr="004438D5">
        <w:rPr>
          <w:rFonts w:asciiTheme="minorHAnsi" w:hAnsiTheme="minorHAnsi"/>
          <w:b/>
          <w:sz w:val="28"/>
          <w:szCs w:val="28"/>
        </w:rPr>
        <w:t>:</w:t>
      </w:r>
      <w:r w:rsidR="00A412A2" w:rsidRPr="004438D5">
        <w:rPr>
          <w:rFonts w:asciiTheme="minorHAnsi" w:hAnsiTheme="minorHAnsi"/>
          <w:sz w:val="28"/>
          <w:szCs w:val="28"/>
        </w:rPr>
        <w:t xml:space="preserve"> If you miss an in-class assignment, which you can make up, you must make arrangements with me to make-up that assignment upon your return to class. Failure to make arrangements </w:t>
      </w:r>
      <w:r w:rsidR="00A412A2" w:rsidRPr="004438D5">
        <w:rPr>
          <w:rFonts w:asciiTheme="minorHAnsi" w:hAnsiTheme="minorHAnsi"/>
          <w:sz w:val="28"/>
          <w:szCs w:val="28"/>
        </w:rPr>
        <w:lastRenderedPageBreak/>
        <w:t xml:space="preserve">will result in a </w:t>
      </w:r>
      <w:r w:rsidR="00A412A2" w:rsidRPr="004438D5">
        <w:rPr>
          <w:rFonts w:asciiTheme="minorHAnsi" w:hAnsiTheme="minorHAnsi"/>
          <w:b/>
          <w:sz w:val="28"/>
          <w:szCs w:val="28"/>
        </w:rPr>
        <w:t xml:space="preserve">zero. </w:t>
      </w:r>
      <w:r w:rsidR="00A412A2" w:rsidRPr="004438D5">
        <w:rPr>
          <w:rFonts w:asciiTheme="minorHAnsi" w:hAnsiTheme="minorHAnsi"/>
          <w:sz w:val="28"/>
          <w:szCs w:val="28"/>
        </w:rPr>
        <w:t xml:space="preserve">Finding out what you missed is ultimately your responsibility. Though we can discuss a different timeline under dire circumstances, late in-class assignments are due—either in class or my box—within a week of the absence. </w:t>
      </w:r>
    </w:p>
    <w:p w14:paraId="2B25CC69" w14:textId="77777777" w:rsidR="003A7195" w:rsidRPr="004438D5" w:rsidRDefault="003A7195" w:rsidP="00A412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b/>
          <w:sz w:val="28"/>
          <w:szCs w:val="28"/>
        </w:rPr>
      </w:pPr>
    </w:p>
    <w:p w14:paraId="127A1D00" w14:textId="0C4002D6" w:rsidR="00A412A2" w:rsidRPr="004438D5" w:rsidRDefault="009D6546" w:rsidP="00A412A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sz w:val="28"/>
          <w:szCs w:val="28"/>
        </w:rPr>
      </w:pPr>
      <w:r w:rsidRPr="004438D5">
        <w:rPr>
          <w:rFonts w:asciiTheme="minorHAnsi" w:hAnsiTheme="minorHAnsi"/>
          <w:b/>
          <w:sz w:val="28"/>
          <w:szCs w:val="28"/>
        </w:rPr>
        <w:t>TESTS AND QUIZZES</w:t>
      </w:r>
      <w:r w:rsidR="000D291F" w:rsidRPr="004438D5">
        <w:rPr>
          <w:rFonts w:asciiTheme="minorHAnsi" w:hAnsiTheme="minorHAnsi"/>
          <w:sz w:val="28"/>
          <w:szCs w:val="28"/>
        </w:rPr>
        <w:t xml:space="preserve">:  Pop </w:t>
      </w:r>
      <w:r w:rsidR="00A412A2" w:rsidRPr="004438D5">
        <w:rPr>
          <w:rFonts w:asciiTheme="minorHAnsi" w:hAnsiTheme="minorHAnsi"/>
          <w:sz w:val="28"/>
          <w:szCs w:val="28"/>
        </w:rPr>
        <w:t>quiz</w:t>
      </w:r>
      <w:r w:rsidR="000D291F" w:rsidRPr="004438D5">
        <w:rPr>
          <w:rFonts w:asciiTheme="minorHAnsi" w:hAnsiTheme="minorHAnsi"/>
          <w:sz w:val="28"/>
          <w:szCs w:val="28"/>
        </w:rPr>
        <w:t>zes</w:t>
      </w:r>
      <w:r w:rsidR="00A412A2" w:rsidRPr="004438D5">
        <w:rPr>
          <w:rFonts w:asciiTheme="minorHAnsi" w:hAnsiTheme="minorHAnsi"/>
          <w:sz w:val="28"/>
          <w:szCs w:val="28"/>
        </w:rPr>
        <w:t xml:space="preserve"> will be given and </w:t>
      </w:r>
      <w:r w:rsidR="00A412A2" w:rsidRPr="004438D5">
        <w:rPr>
          <w:rFonts w:asciiTheme="minorHAnsi" w:hAnsiTheme="minorHAnsi"/>
          <w:b/>
          <w:sz w:val="28"/>
          <w:szCs w:val="28"/>
        </w:rPr>
        <w:t xml:space="preserve">cannot be made up. </w:t>
      </w:r>
    </w:p>
    <w:p w14:paraId="3DD042D6" w14:textId="77777777" w:rsidR="000D291F" w:rsidRPr="004438D5" w:rsidRDefault="000D291F" w:rsidP="00A412A2">
      <w:pPr>
        <w:rPr>
          <w:rFonts w:asciiTheme="minorHAnsi" w:hAnsiTheme="minorHAnsi"/>
          <w:b/>
          <w:sz w:val="28"/>
          <w:szCs w:val="28"/>
        </w:rPr>
      </w:pPr>
    </w:p>
    <w:p w14:paraId="71B7452A" w14:textId="1256A0AC" w:rsidR="00A412A2" w:rsidRPr="004438D5" w:rsidRDefault="005E2F2D" w:rsidP="00A412A2">
      <w:pPr>
        <w:rPr>
          <w:rFonts w:asciiTheme="minorHAnsi" w:hAnsiTheme="minorHAnsi"/>
          <w:sz w:val="28"/>
          <w:szCs w:val="28"/>
        </w:rPr>
      </w:pPr>
      <w:r w:rsidRPr="004438D5">
        <w:rPr>
          <w:rFonts w:asciiTheme="minorHAnsi" w:hAnsiTheme="minorHAnsi"/>
          <w:b/>
          <w:sz w:val="28"/>
          <w:szCs w:val="28"/>
        </w:rPr>
        <w:t xml:space="preserve">STUDENT CONDUCT: </w:t>
      </w:r>
      <w:r w:rsidR="00A412A2" w:rsidRPr="004438D5">
        <w:rPr>
          <w:rFonts w:asciiTheme="minorHAnsi" w:hAnsiTheme="minorHAnsi"/>
          <w:b/>
          <w:sz w:val="28"/>
          <w:szCs w:val="28"/>
        </w:rPr>
        <w:t xml:space="preserve">All students have a responsibility for behaving appropriately in an academic setting. To that end, the following rules should be followed while in class: </w:t>
      </w:r>
      <w:r w:rsidR="00A412A2" w:rsidRPr="004438D5">
        <w:rPr>
          <w:rFonts w:asciiTheme="minorHAnsi" w:hAnsiTheme="minorHAnsi"/>
          <w:sz w:val="28"/>
          <w:szCs w:val="28"/>
        </w:rPr>
        <w:t>Treat the professor a</w:t>
      </w:r>
      <w:r w:rsidR="000D291F" w:rsidRPr="004438D5">
        <w:rPr>
          <w:rFonts w:asciiTheme="minorHAnsi" w:hAnsiTheme="minorHAnsi"/>
          <w:sz w:val="28"/>
          <w:szCs w:val="28"/>
        </w:rPr>
        <w:t>nd fellow students with respect.</w:t>
      </w:r>
      <w:r w:rsidR="00A412A2" w:rsidRPr="004438D5">
        <w:rPr>
          <w:rFonts w:asciiTheme="minorHAnsi" w:hAnsiTheme="minorHAnsi"/>
          <w:sz w:val="28"/>
          <w:szCs w:val="28"/>
        </w:rPr>
        <w:t xml:space="preserve"> Do not interrupt when the professor is speaking and allow the professor to dismiss class. Because discussion is a part of this course, one needs to be respectful and understanding of different viewpoints and ideals among his/her classmates. Furthermore, all students will be aware and active listeners in class and make an effort to participate in all class acti</w:t>
      </w:r>
      <w:r w:rsidR="00403235" w:rsidRPr="004438D5">
        <w:rPr>
          <w:rFonts w:asciiTheme="minorHAnsi" w:hAnsiTheme="minorHAnsi"/>
          <w:sz w:val="28"/>
          <w:szCs w:val="28"/>
        </w:rPr>
        <w:t xml:space="preserve">vities, especially discussions. It is in only truly listening to another that we learn. </w:t>
      </w:r>
    </w:p>
    <w:p w14:paraId="65D5E1E4" w14:textId="77777777" w:rsidR="0059008F" w:rsidRPr="004438D5" w:rsidRDefault="0059008F" w:rsidP="005900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b/>
          <w:sz w:val="28"/>
          <w:szCs w:val="28"/>
        </w:rPr>
      </w:pPr>
    </w:p>
    <w:p w14:paraId="3AD92F38" w14:textId="77777777" w:rsidR="0059008F" w:rsidRPr="004438D5" w:rsidRDefault="0059008F" w:rsidP="005900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sz w:val="28"/>
          <w:szCs w:val="28"/>
        </w:rPr>
      </w:pPr>
      <w:r w:rsidRPr="004438D5">
        <w:rPr>
          <w:rFonts w:asciiTheme="minorHAnsi" w:hAnsiTheme="minorHAnsi"/>
          <w:b/>
          <w:sz w:val="28"/>
          <w:szCs w:val="28"/>
        </w:rPr>
        <w:t>ELECTRONICS POLICY:</w:t>
      </w:r>
      <w:r w:rsidRPr="004438D5">
        <w:rPr>
          <w:rFonts w:asciiTheme="minorHAnsi" w:hAnsiTheme="minorHAnsi"/>
          <w:sz w:val="28"/>
          <w:szCs w:val="28"/>
        </w:rPr>
        <w:t xml:space="preserve"> All cell phones should be set to silent or vibrate for Valencia Alert. Don’t know about Valencia Alert? Confused about how to sign up? Ask me. During certain class activities, I do allow use of smart phones, tablets, and laptops. I will announce that you may use these devices the class before and/or during class. Excessive cell phone use or abuse of this elective policy will result in dismissal by the instructor for the day and a tardy. During exams, all electronic devices should be placed out of sight.</w:t>
      </w:r>
    </w:p>
    <w:p w14:paraId="38F54366" w14:textId="77777777" w:rsidR="0059008F" w:rsidRPr="004438D5" w:rsidRDefault="0059008F" w:rsidP="005900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b/>
          <w:sz w:val="28"/>
          <w:szCs w:val="28"/>
        </w:rPr>
      </w:pPr>
    </w:p>
    <w:p w14:paraId="3427618B" w14:textId="1D8710B3" w:rsidR="0059008F" w:rsidRPr="004438D5" w:rsidRDefault="0059008F" w:rsidP="0059008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hAnsiTheme="minorHAnsi"/>
          <w:sz w:val="28"/>
          <w:szCs w:val="28"/>
        </w:rPr>
      </w:pPr>
      <w:r w:rsidRPr="004438D5">
        <w:rPr>
          <w:rFonts w:asciiTheme="minorHAnsi" w:hAnsiTheme="minorHAnsi"/>
          <w:b/>
          <w:sz w:val="28"/>
          <w:szCs w:val="28"/>
        </w:rPr>
        <w:t xml:space="preserve">BLACKBOARD: </w:t>
      </w:r>
      <w:r w:rsidRPr="004438D5">
        <w:rPr>
          <w:rFonts w:asciiTheme="minorHAnsi" w:hAnsiTheme="minorHAnsi"/>
          <w:sz w:val="28"/>
          <w:szCs w:val="28"/>
        </w:rPr>
        <w:t>Though this is a face-to-face class, I urge you to check the Blackboard site for this course multiple times a week. Blackboard is how I will communicate with you, both by announcements or email, how to turn in your homework, how to access course materials, and your grades. You can always check your current grade in the course by going to the “Weighted Total” area in Blackboard. All p</w:t>
      </w:r>
      <w:r w:rsidR="00B50948">
        <w:rPr>
          <w:rFonts w:asciiTheme="minorHAnsi" w:hAnsiTheme="minorHAnsi"/>
          <w:sz w:val="28"/>
          <w:szCs w:val="28"/>
        </w:rPr>
        <w:t xml:space="preserve">apers are due via </w:t>
      </w:r>
      <w:r w:rsidR="00AB57C2">
        <w:rPr>
          <w:rFonts w:asciiTheme="minorHAnsi" w:hAnsiTheme="minorHAnsi"/>
          <w:sz w:val="28"/>
          <w:szCs w:val="28"/>
        </w:rPr>
        <w:t xml:space="preserve">Blackboard for credit unless the instructor indicates otherwise. </w:t>
      </w:r>
    </w:p>
    <w:p w14:paraId="3E2512B4" w14:textId="0B8134DF" w:rsidR="00894825" w:rsidRPr="004438D5" w:rsidRDefault="00894825" w:rsidP="00894825">
      <w:pPr>
        <w:spacing w:after="200" w:line="276" w:lineRule="auto"/>
        <w:rPr>
          <w:rFonts w:asciiTheme="minorHAnsi" w:hAnsiTheme="minorHAnsi"/>
          <w:sz w:val="28"/>
          <w:szCs w:val="28"/>
        </w:rPr>
      </w:pPr>
    </w:p>
    <w:p w14:paraId="72C98A87" w14:textId="77777777" w:rsidR="00A47E1D" w:rsidRDefault="00A47E1D" w:rsidP="00A412A2">
      <w:pPr>
        <w:pStyle w:val="Heading3"/>
        <w:rPr>
          <w:rFonts w:asciiTheme="minorHAnsi" w:hAnsiTheme="minorHAnsi"/>
          <w:szCs w:val="28"/>
        </w:rPr>
      </w:pPr>
    </w:p>
    <w:p w14:paraId="1E437B81" w14:textId="77777777" w:rsidR="00A412A2" w:rsidRPr="004438D5" w:rsidRDefault="00A412A2" w:rsidP="00A412A2">
      <w:pPr>
        <w:pStyle w:val="Heading3"/>
        <w:rPr>
          <w:rFonts w:asciiTheme="minorHAnsi" w:hAnsiTheme="minorHAnsi"/>
          <w:szCs w:val="28"/>
        </w:rPr>
      </w:pPr>
      <w:r w:rsidRPr="004438D5">
        <w:rPr>
          <w:rFonts w:asciiTheme="minorHAnsi" w:hAnsiTheme="minorHAnsi"/>
          <w:szCs w:val="28"/>
        </w:rPr>
        <w:t>Collaboration/Plagiarism Rules</w:t>
      </w:r>
    </w:p>
    <w:p w14:paraId="4058AC80" w14:textId="77777777" w:rsidR="00035C1D" w:rsidRPr="004438D5" w:rsidRDefault="00035C1D" w:rsidP="00035C1D">
      <w:pPr>
        <w:ind w:firstLine="360"/>
        <w:rPr>
          <w:rFonts w:asciiTheme="minorHAnsi" w:hAnsiTheme="minorHAnsi"/>
          <w:sz w:val="28"/>
          <w:szCs w:val="28"/>
        </w:rPr>
      </w:pPr>
      <w:r w:rsidRPr="004438D5">
        <w:rPr>
          <w:rFonts w:asciiTheme="minorHAnsi" w:hAnsiTheme="minorHAnsi"/>
          <w:sz w:val="28"/>
          <w:szCs w:val="28"/>
        </w:rPr>
        <w:t>Policy: 6Hx28:8-11</w:t>
      </w:r>
    </w:p>
    <w:p w14:paraId="24DE81CB" w14:textId="77777777" w:rsidR="00035C1D" w:rsidRPr="004438D5" w:rsidRDefault="00035C1D" w:rsidP="00035C1D">
      <w:pPr>
        <w:ind w:firstLine="360"/>
        <w:rPr>
          <w:rFonts w:asciiTheme="minorHAnsi" w:hAnsiTheme="minorHAnsi"/>
          <w:sz w:val="28"/>
          <w:szCs w:val="28"/>
        </w:rPr>
      </w:pPr>
      <w:r w:rsidRPr="004438D5">
        <w:rPr>
          <w:rFonts w:asciiTheme="minorHAnsi" w:hAnsiTheme="minorHAnsi"/>
          <w:sz w:val="28"/>
          <w:szCs w:val="28"/>
        </w:rPr>
        <w:t>Authority: 1001.64, F.S.</w:t>
      </w:r>
    </w:p>
    <w:p w14:paraId="072613AE" w14:textId="77777777" w:rsidR="00035C1D" w:rsidRPr="004438D5" w:rsidRDefault="00035C1D" w:rsidP="00035C1D">
      <w:pPr>
        <w:ind w:firstLine="360"/>
        <w:rPr>
          <w:rFonts w:asciiTheme="minorHAnsi" w:hAnsiTheme="minorHAnsi"/>
          <w:sz w:val="28"/>
          <w:szCs w:val="28"/>
        </w:rPr>
      </w:pPr>
      <w:r w:rsidRPr="004438D5">
        <w:rPr>
          <w:rFonts w:asciiTheme="minorHAnsi" w:hAnsiTheme="minorHAnsi"/>
          <w:sz w:val="28"/>
          <w:szCs w:val="28"/>
        </w:rPr>
        <w:t>Law: 1001.64, F.S.</w:t>
      </w:r>
    </w:p>
    <w:p w14:paraId="5ACD9FE6" w14:textId="77777777" w:rsidR="00035C1D" w:rsidRPr="004438D5" w:rsidRDefault="00035C1D" w:rsidP="00035C1D">
      <w:pPr>
        <w:ind w:firstLine="360"/>
        <w:rPr>
          <w:rFonts w:asciiTheme="minorHAnsi" w:hAnsiTheme="minorHAnsi"/>
          <w:sz w:val="28"/>
          <w:szCs w:val="28"/>
        </w:rPr>
      </w:pPr>
      <w:r w:rsidRPr="004438D5">
        <w:rPr>
          <w:rFonts w:asciiTheme="minorHAnsi" w:hAnsiTheme="minorHAnsi"/>
          <w:sz w:val="28"/>
          <w:szCs w:val="28"/>
        </w:rPr>
        <w:t>Responsible Party: Vice President, Student Affairs</w:t>
      </w:r>
    </w:p>
    <w:p w14:paraId="1D7C2268" w14:textId="77777777" w:rsidR="00035C1D" w:rsidRPr="004438D5" w:rsidRDefault="00035C1D" w:rsidP="00035C1D">
      <w:pPr>
        <w:ind w:firstLine="360"/>
        <w:rPr>
          <w:rFonts w:asciiTheme="minorHAnsi" w:hAnsiTheme="minorHAnsi"/>
          <w:sz w:val="28"/>
          <w:szCs w:val="28"/>
        </w:rPr>
      </w:pPr>
      <w:r w:rsidRPr="004438D5">
        <w:rPr>
          <w:rFonts w:asciiTheme="minorHAnsi" w:hAnsiTheme="minorHAnsi"/>
          <w:sz w:val="28"/>
          <w:szCs w:val="28"/>
        </w:rPr>
        <w:t>Policy Effective Date: 12/11/2007</w:t>
      </w:r>
    </w:p>
    <w:p w14:paraId="55197ABA" w14:textId="77777777" w:rsidR="00035C1D" w:rsidRPr="004438D5" w:rsidRDefault="00035C1D" w:rsidP="0059008F">
      <w:pPr>
        <w:rPr>
          <w:rFonts w:asciiTheme="minorHAnsi" w:hAnsiTheme="minorHAnsi"/>
          <w:sz w:val="28"/>
          <w:szCs w:val="28"/>
        </w:rPr>
      </w:pPr>
      <w:r w:rsidRPr="004438D5">
        <w:rPr>
          <w:rFonts w:asciiTheme="minorHAnsi" w:hAnsiTheme="minorHAnsi"/>
          <w:sz w:val="28"/>
          <w:szCs w:val="28"/>
        </w:rPr>
        <w:t>Policy Statement:</w:t>
      </w:r>
    </w:p>
    <w:p w14:paraId="4D861F7D" w14:textId="77777777" w:rsidR="00035C1D" w:rsidRPr="004438D5" w:rsidRDefault="00035C1D" w:rsidP="00035C1D">
      <w:pPr>
        <w:rPr>
          <w:rFonts w:asciiTheme="minorHAnsi" w:hAnsiTheme="minorHAnsi"/>
          <w:sz w:val="28"/>
          <w:szCs w:val="28"/>
        </w:rPr>
      </w:pPr>
    </w:p>
    <w:p w14:paraId="2D72EA29" w14:textId="77777777" w:rsidR="00035C1D" w:rsidRPr="004438D5" w:rsidRDefault="00035C1D" w:rsidP="00035C1D">
      <w:pPr>
        <w:ind w:left="720" w:hanging="360"/>
        <w:rPr>
          <w:rFonts w:asciiTheme="minorHAnsi" w:hAnsiTheme="minorHAnsi"/>
          <w:sz w:val="28"/>
          <w:szCs w:val="28"/>
        </w:rPr>
      </w:pPr>
      <w:r w:rsidRPr="004438D5">
        <w:rPr>
          <w:rFonts w:asciiTheme="minorHAnsi" w:hAnsiTheme="minorHAnsi"/>
          <w:sz w:val="28"/>
          <w:szCs w:val="28"/>
        </w:rPr>
        <w:t>A.</w:t>
      </w:r>
      <w:r w:rsidRPr="004438D5">
        <w:rPr>
          <w:rFonts w:asciiTheme="minorHAnsi" w:hAnsiTheme="minorHAnsi"/>
          <w:sz w:val="28"/>
          <w:szCs w:val="28"/>
        </w:rPr>
        <w:tab/>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2C8DE204" w14:textId="77777777" w:rsidR="00035C1D" w:rsidRPr="004438D5" w:rsidRDefault="00035C1D" w:rsidP="00035C1D">
      <w:pPr>
        <w:ind w:left="720" w:hanging="360"/>
        <w:rPr>
          <w:rFonts w:asciiTheme="minorHAnsi" w:hAnsiTheme="minorHAnsi"/>
          <w:sz w:val="28"/>
          <w:szCs w:val="28"/>
        </w:rPr>
      </w:pPr>
      <w:r w:rsidRPr="004438D5">
        <w:rPr>
          <w:rFonts w:asciiTheme="minorHAnsi" w:hAnsiTheme="minorHAnsi"/>
          <w:sz w:val="28"/>
          <w:szCs w:val="28"/>
        </w:rPr>
        <w:t>B.</w:t>
      </w:r>
      <w:r w:rsidRPr="004438D5">
        <w:rPr>
          <w:rFonts w:asciiTheme="minorHAnsi" w:hAnsiTheme="minorHAnsi"/>
          <w:sz w:val="28"/>
          <w:szCs w:val="28"/>
        </w:rPr>
        <w:tab/>
        <w:t xml:space="preserve">All work submitted by students is expected to be the result of the students' individual thoughts, research, and self-expression.  Whenever a student uses ideas, wording, or organization from another source, the source shall be appropriately acknowledged. </w:t>
      </w:r>
    </w:p>
    <w:p w14:paraId="5A2472FE" w14:textId="77777777" w:rsidR="00035C1D" w:rsidRPr="004438D5" w:rsidRDefault="00035C1D" w:rsidP="00035C1D">
      <w:pPr>
        <w:ind w:left="720" w:hanging="360"/>
        <w:rPr>
          <w:rFonts w:asciiTheme="minorHAnsi" w:hAnsiTheme="minorHAnsi"/>
          <w:sz w:val="28"/>
          <w:szCs w:val="28"/>
        </w:rPr>
      </w:pPr>
      <w:r w:rsidRPr="004438D5">
        <w:rPr>
          <w:rFonts w:asciiTheme="minorHAnsi" w:hAnsiTheme="minorHAnsi"/>
          <w:sz w:val="28"/>
          <w:szCs w:val="28"/>
        </w:rPr>
        <w:t>C.</w:t>
      </w:r>
      <w:r w:rsidRPr="004438D5">
        <w:rPr>
          <w:rFonts w:asciiTheme="minorHAnsi" w:hAnsiTheme="minorHAnsi"/>
          <w:sz w:val="28"/>
          <w:szCs w:val="28"/>
        </w:rPr>
        <w:tab/>
        <w:t>Students shall take special notice that the assignment of course grades is the responsibility of the students' individual professor.</w:t>
      </w:r>
    </w:p>
    <w:p w14:paraId="7DA2185D" w14:textId="77777777" w:rsidR="00403235" w:rsidRPr="004438D5" w:rsidRDefault="00403235" w:rsidP="00403235">
      <w:pPr>
        <w:rPr>
          <w:rFonts w:asciiTheme="minorHAnsi" w:hAnsiTheme="minorHAnsi"/>
          <w:sz w:val="28"/>
          <w:szCs w:val="28"/>
        </w:rPr>
      </w:pPr>
    </w:p>
    <w:p w14:paraId="6028834E" w14:textId="41B34D07" w:rsidR="005E2F2D" w:rsidRPr="004438D5" w:rsidRDefault="005E2F2D" w:rsidP="00403235">
      <w:pPr>
        <w:rPr>
          <w:rFonts w:asciiTheme="minorHAnsi" w:hAnsiTheme="minorHAnsi"/>
          <w:sz w:val="28"/>
          <w:szCs w:val="28"/>
        </w:rPr>
      </w:pPr>
      <w:r w:rsidRPr="004438D5">
        <w:rPr>
          <w:rFonts w:asciiTheme="minorHAnsi" w:hAnsiTheme="minorHAnsi"/>
          <w:b/>
          <w:sz w:val="28"/>
          <w:szCs w:val="28"/>
        </w:rPr>
        <w:t>STUDENT ASSISTANCE PROGRAM</w:t>
      </w:r>
      <w:r w:rsidR="00403235" w:rsidRPr="004438D5">
        <w:rPr>
          <w:rFonts w:asciiTheme="minorHAnsi" w:hAnsiTheme="minorHAnsi"/>
          <w:sz w:val="28"/>
          <w:szCs w:val="28"/>
        </w:rPr>
        <w:t xml:space="preserve">: </w:t>
      </w:r>
      <w:r w:rsidRPr="004438D5">
        <w:rPr>
          <w:rStyle w:val="apple-style-span"/>
          <w:rFonts w:asciiTheme="minorHAnsi" w:hAnsiTheme="minorHAnsi"/>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w:t>
      </w:r>
      <w:r w:rsidR="00403235" w:rsidRPr="004438D5">
        <w:rPr>
          <w:rStyle w:val="apple-style-span"/>
          <w:rFonts w:asciiTheme="minorHAnsi" w:hAnsiTheme="minorHAnsi"/>
          <w:sz w:val="28"/>
          <w:szCs w:val="28"/>
        </w:rPr>
        <w:t>ing with school, home or work. </w:t>
      </w:r>
      <w:r w:rsidRPr="004438D5">
        <w:rPr>
          <w:rStyle w:val="apple-style-span"/>
          <w:rFonts w:asciiTheme="minorHAnsi" w:hAnsiTheme="minorHAnsi"/>
          <w:sz w:val="28"/>
          <w:szCs w:val="28"/>
        </w:rPr>
        <w:t>BayCare Behavioral Health Student Assistance Program (SAP) services are free to all Valencia students and available 24 hours a day by calling (800) 878-5470. Free face-to-face counseling is also available.</w:t>
      </w:r>
    </w:p>
    <w:p w14:paraId="47FDB421" w14:textId="13025185" w:rsidR="00A412A2" w:rsidRPr="004438D5" w:rsidRDefault="00A412A2" w:rsidP="00A412A2">
      <w:pPr>
        <w:rPr>
          <w:rStyle w:val="apple-style-span"/>
          <w:rFonts w:asciiTheme="minorHAnsi" w:hAnsiTheme="minorHAnsi"/>
          <w:sz w:val="28"/>
          <w:szCs w:val="28"/>
        </w:rPr>
      </w:pPr>
    </w:p>
    <w:p w14:paraId="6A089219" w14:textId="77777777" w:rsidR="0023785B" w:rsidRPr="004438D5" w:rsidRDefault="005E2F2D" w:rsidP="0023785B">
      <w:pPr>
        <w:rPr>
          <w:rFonts w:asciiTheme="minorHAnsi" w:hAnsiTheme="minorHAnsi"/>
          <w:sz w:val="28"/>
          <w:szCs w:val="28"/>
        </w:rPr>
      </w:pPr>
      <w:r w:rsidRPr="004438D5">
        <w:rPr>
          <w:rFonts w:asciiTheme="minorHAnsi" w:hAnsiTheme="minorHAnsi"/>
          <w:b/>
          <w:sz w:val="28"/>
          <w:szCs w:val="28"/>
        </w:rPr>
        <w:t>DISABILITY SERVICES</w:t>
      </w:r>
      <w:r w:rsidR="00A412A2" w:rsidRPr="004438D5">
        <w:rPr>
          <w:rFonts w:asciiTheme="minorHAnsi" w:hAnsiTheme="minorHAnsi"/>
          <w:b/>
          <w:sz w:val="28"/>
          <w:szCs w:val="28"/>
        </w:rPr>
        <w:t xml:space="preserve">: </w:t>
      </w:r>
      <w:r w:rsidRPr="004438D5">
        <w:rPr>
          <w:rFonts w:asciiTheme="minorHAnsi" w:hAnsiTheme="minorHAnsi"/>
          <w:sz w:val="28"/>
          <w:szCs w:val="28"/>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w:t>
      </w:r>
      <w:r w:rsidRPr="004438D5">
        <w:rPr>
          <w:rFonts w:asciiTheme="minorHAnsi" w:hAnsiTheme="minorHAnsi"/>
          <w:sz w:val="28"/>
          <w:szCs w:val="28"/>
        </w:rPr>
        <w:lastRenderedPageBreak/>
        <w:t>accommodations based on appropriate documentation of disabilities.</w:t>
      </w:r>
      <w:r w:rsidR="0023785B" w:rsidRPr="004438D5">
        <w:rPr>
          <w:rFonts w:asciiTheme="minorHAnsi" w:hAnsiTheme="minorHAnsi"/>
          <w:sz w:val="28"/>
          <w:szCs w:val="28"/>
        </w:rPr>
        <w:t xml:space="preserve"> Here’s the East Campus OSD information: </w:t>
      </w:r>
    </w:p>
    <w:p w14:paraId="0B58D5A3" w14:textId="17E36E08" w:rsidR="0023785B" w:rsidRPr="004438D5" w:rsidRDefault="0023785B" w:rsidP="0023785B">
      <w:pPr>
        <w:rPr>
          <w:rFonts w:asciiTheme="minorHAnsi" w:hAnsiTheme="minorHAnsi" w:cs="Arial"/>
          <w:color w:val="000000"/>
          <w:sz w:val="28"/>
          <w:szCs w:val="28"/>
          <w:shd w:val="clear" w:color="auto" w:fill="FFFFFF"/>
        </w:rPr>
      </w:pPr>
      <w:r w:rsidRPr="004438D5">
        <w:rPr>
          <w:rFonts w:asciiTheme="minorHAnsi" w:hAnsiTheme="minorHAnsi" w:cs="Arial"/>
          <w:color w:val="000000"/>
          <w:sz w:val="28"/>
          <w:szCs w:val="28"/>
          <w:shd w:val="clear" w:color="auto" w:fill="FFFFFF"/>
        </w:rPr>
        <w:t>Bldg. 5, Rm. 216</w:t>
      </w:r>
      <w:r w:rsidRPr="004438D5">
        <w:rPr>
          <w:rFonts w:asciiTheme="minorHAnsi" w:hAnsiTheme="minorHAnsi" w:cs="Arial"/>
          <w:color w:val="000000"/>
          <w:sz w:val="28"/>
          <w:szCs w:val="28"/>
        </w:rPr>
        <w:t>/</w:t>
      </w:r>
      <w:r w:rsidRPr="004438D5">
        <w:rPr>
          <w:rFonts w:asciiTheme="minorHAnsi" w:hAnsiTheme="minorHAnsi" w:cs="Arial"/>
          <w:color w:val="000000"/>
          <w:sz w:val="28"/>
          <w:szCs w:val="28"/>
          <w:shd w:val="clear" w:color="auto" w:fill="FFFFFF"/>
        </w:rPr>
        <w:t>Ph: 407-582-2229</w:t>
      </w:r>
      <w:r w:rsidRPr="004438D5">
        <w:rPr>
          <w:rFonts w:asciiTheme="minorHAnsi" w:hAnsiTheme="minorHAnsi" w:cs="Arial"/>
          <w:color w:val="000000"/>
          <w:sz w:val="28"/>
          <w:szCs w:val="28"/>
        </w:rPr>
        <w:t>/</w:t>
      </w:r>
      <w:r w:rsidRPr="004438D5">
        <w:rPr>
          <w:rFonts w:asciiTheme="minorHAnsi" w:hAnsiTheme="minorHAnsi" w:cs="Arial"/>
          <w:color w:val="000000"/>
          <w:sz w:val="28"/>
          <w:szCs w:val="28"/>
          <w:shd w:val="clear" w:color="auto" w:fill="FFFFFF"/>
        </w:rPr>
        <w:t>Fax: 407-582-8908</w:t>
      </w:r>
      <w:r w:rsidRPr="004438D5">
        <w:rPr>
          <w:rFonts w:asciiTheme="minorHAnsi" w:hAnsiTheme="minorHAnsi" w:cs="Arial"/>
          <w:color w:val="000000"/>
          <w:sz w:val="28"/>
          <w:szCs w:val="28"/>
        </w:rPr>
        <w:t>/</w:t>
      </w:r>
      <w:r w:rsidRPr="004438D5">
        <w:rPr>
          <w:rFonts w:asciiTheme="minorHAnsi" w:hAnsiTheme="minorHAnsi" w:cs="Arial"/>
          <w:color w:val="000000"/>
          <w:sz w:val="28"/>
          <w:szCs w:val="28"/>
          <w:shd w:val="clear" w:color="auto" w:fill="FFFFFF"/>
        </w:rPr>
        <w:t>TTY: 407-582-1222</w:t>
      </w:r>
    </w:p>
    <w:p w14:paraId="069712AD" w14:textId="1219B3F9" w:rsidR="0023785B" w:rsidRPr="004438D5" w:rsidRDefault="0023785B" w:rsidP="0023785B">
      <w:pPr>
        <w:rPr>
          <w:rFonts w:asciiTheme="minorHAnsi" w:hAnsiTheme="minorHAnsi" w:cs="Arial"/>
          <w:color w:val="000000"/>
          <w:sz w:val="28"/>
          <w:szCs w:val="28"/>
          <w:shd w:val="clear" w:color="auto" w:fill="FFFFFF"/>
        </w:rPr>
      </w:pPr>
      <w:r w:rsidRPr="004438D5">
        <w:rPr>
          <w:rFonts w:asciiTheme="minorHAnsi" w:hAnsiTheme="minorHAnsi" w:cs="Arial"/>
          <w:color w:val="000000"/>
          <w:sz w:val="28"/>
          <w:szCs w:val="28"/>
          <w:shd w:val="clear" w:color="auto" w:fill="FFFFFF"/>
        </w:rPr>
        <w:t xml:space="preserve">Here’s the OSD website: </w:t>
      </w:r>
      <w:hyperlink r:id="rId12" w:history="1">
        <w:r w:rsidRPr="004438D5">
          <w:rPr>
            <w:rStyle w:val="Hyperlink"/>
            <w:rFonts w:asciiTheme="minorHAnsi" w:hAnsiTheme="minorHAnsi" w:cs="Arial"/>
            <w:sz w:val="28"/>
            <w:szCs w:val="28"/>
            <w:shd w:val="clear" w:color="auto" w:fill="FFFFFF"/>
          </w:rPr>
          <w:t>http://valenciacollege.edu/osd/</w:t>
        </w:r>
      </w:hyperlink>
      <w:r w:rsidRPr="004438D5">
        <w:rPr>
          <w:rFonts w:asciiTheme="minorHAnsi" w:hAnsiTheme="minorHAnsi" w:cs="Arial"/>
          <w:color w:val="000000"/>
          <w:sz w:val="28"/>
          <w:szCs w:val="28"/>
          <w:shd w:val="clear" w:color="auto" w:fill="FFFFFF"/>
        </w:rPr>
        <w:t xml:space="preserve"> </w:t>
      </w:r>
    </w:p>
    <w:p w14:paraId="3DA88F87" w14:textId="77777777" w:rsidR="0023785B" w:rsidRPr="004438D5" w:rsidRDefault="0023785B" w:rsidP="0023785B">
      <w:pPr>
        <w:rPr>
          <w:rFonts w:asciiTheme="minorHAnsi" w:hAnsiTheme="minorHAnsi"/>
          <w:sz w:val="28"/>
          <w:szCs w:val="28"/>
        </w:rPr>
      </w:pPr>
    </w:p>
    <w:p w14:paraId="1CBA5921" w14:textId="46B4792E" w:rsidR="0057104C" w:rsidRPr="004438D5" w:rsidRDefault="0057104C" w:rsidP="00A412A2">
      <w:pPr>
        <w:rPr>
          <w:rFonts w:asciiTheme="minorHAnsi" w:hAnsiTheme="minorHAnsi"/>
          <w:b/>
          <w:sz w:val="28"/>
          <w:szCs w:val="28"/>
        </w:rPr>
      </w:pPr>
      <w:r w:rsidRPr="004438D5">
        <w:rPr>
          <w:rFonts w:asciiTheme="minorHAnsi" w:hAnsiTheme="minorHAnsi"/>
          <w:b/>
          <w:sz w:val="28"/>
          <w:szCs w:val="28"/>
        </w:rPr>
        <w:t xml:space="preserve">I am committed to your success. Always email me regarding any issue of which I can be of assistance. </w:t>
      </w:r>
    </w:p>
    <w:p w14:paraId="671CD08B" w14:textId="77777777" w:rsidR="00C66290" w:rsidRPr="004438D5" w:rsidRDefault="00C66290" w:rsidP="00A412A2">
      <w:pPr>
        <w:rPr>
          <w:rFonts w:asciiTheme="minorHAnsi" w:hAnsiTheme="minorHAnsi"/>
          <w:b/>
          <w:sz w:val="28"/>
          <w:szCs w:val="28"/>
        </w:rPr>
      </w:pPr>
    </w:p>
    <w:p w14:paraId="57795410" w14:textId="649AD568" w:rsidR="00C66290" w:rsidRPr="004438D5" w:rsidRDefault="00C66290" w:rsidP="00A412A2">
      <w:pPr>
        <w:rPr>
          <w:rFonts w:asciiTheme="minorHAnsi" w:hAnsiTheme="minorHAnsi"/>
          <w:b/>
          <w:sz w:val="28"/>
          <w:szCs w:val="28"/>
        </w:rPr>
      </w:pPr>
      <w:r w:rsidRPr="004438D5">
        <w:rPr>
          <w:rFonts w:asciiTheme="minorHAnsi" w:hAnsiTheme="minorHAnsi"/>
          <w:b/>
          <w:sz w:val="28"/>
          <w:szCs w:val="28"/>
        </w:rPr>
        <w:t xml:space="preserve">IMPORTANT LINKS: </w:t>
      </w:r>
    </w:p>
    <w:p w14:paraId="6D05D9E1" w14:textId="70E96C34" w:rsidR="00C66290" w:rsidRPr="004438D5" w:rsidRDefault="00C66290" w:rsidP="00C66290">
      <w:pPr>
        <w:rPr>
          <w:rFonts w:asciiTheme="minorHAnsi" w:hAnsiTheme="minorHAnsi"/>
          <w:sz w:val="28"/>
          <w:szCs w:val="28"/>
        </w:rPr>
      </w:pPr>
      <w:r w:rsidRPr="004438D5">
        <w:rPr>
          <w:rFonts w:asciiTheme="minorHAnsi" w:hAnsiTheme="minorHAnsi"/>
          <w:sz w:val="28"/>
          <w:szCs w:val="28"/>
        </w:rPr>
        <w:t xml:space="preserve">Links to the College Catalog, Policy Manual, and the Student Handbook: </w:t>
      </w:r>
    </w:p>
    <w:p w14:paraId="1484768A" w14:textId="77777777" w:rsidR="00C66290" w:rsidRPr="004438D5" w:rsidRDefault="00C66290" w:rsidP="00C66290">
      <w:pPr>
        <w:ind w:left="720"/>
        <w:rPr>
          <w:rFonts w:asciiTheme="minorHAnsi" w:hAnsiTheme="minorHAnsi"/>
          <w:sz w:val="28"/>
          <w:szCs w:val="28"/>
        </w:rPr>
      </w:pPr>
      <w:r w:rsidRPr="004438D5">
        <w:rPr>
          <w:rFonts w:asciiTheme="minorHAnsi" w:hAnsiTheme="minorHAnsi"/>
          <w:sz w:val="28"/>
          <w:szCs w:val="28"/>
        </w:rPr>
        <w:t xml:space="preserve">College Catalog - </w:t>
      </w:r>
      <w:r w:rsidRPr="004438D5">
        <w:rPr>
          <w:rFonts w:asciiTheme="minorHAnsi" w:hAnsiTheme="minorHAnsi"/>
          <w:sz w:val="28"/>
          <w:szCs w:val="28"/>
        </w:rPr>
        <w:fldChar w:fldCharType="begin"/>
      </w:r>
      <w:r w:rsidRPr="004438D5">
        <w:rPr>
          <w:rFonts w:asciiTheme="minorHAnsi" w:hAnsiTheme="minorHAnsi"/>
          <w:sz w:val="28"/>
          <w:szCs w:val="28"/>
        </w:rPr>
        <w:instrText xml:space="preserve"> HYPERLINK "http://www.valenciacollege.edu/catalog/ (includes a full description of all VC policies) </w:instrText>
      </w:r>
    </w:p>
    <w:p w14:paraId="38C451E4" w14:textId="77777777" w:rsidR="00C66290" w:rsidRPr="004438D5" w:rsidRDefault="00C66290" w:rsidP="00C66290">
      <w:pPr>
        <w:ind w:left="720"/>
        <w:rPr>
          <w:rStyle w:val="Hyperlink"/>
          <w:rFonts w:asciiTheme="minorHAnsi" w:hAnsiTheme="minorHAnsi"/>
          <w:sz w:val="28"/>
          <w:szCs w:val="28"/>
        </w:rPr>
      </w:pPr>
      <w:r w:rsidRPr="004438D5">
        <w:rPr>
          <w:rFonts w:asciiTheme="minorHAnsi" w:hAnsiTheme="minorHAnsi"/>
          <w:sz w:val="28"/>
          <w:szCs w:val="28"/>
        </w:rPr>
        <w:instrText xml:space="preserve">" </w:instrText>
      </w:r>
      <w:r w:rsidRPr="004438D5">
        <w:rPr>
          <w:rFonts w:asciiTheme="minorHAnsi" w:hAnsiTheme="minorHAnsi"/>
          <w:sz w:val="28"/>
          <w:szCs w:val="28"/>
        </w:rPr>
        <w:fldChar w:fldCharType="separate"/>
      </w:r>
      <w:r w:rsidRPr="004438D5">
        <w:rPr>
          <w:rStyle w:val="Hyperlink"/>
          <w:rFonts w:asciiTheme="minorHAnsi" w:hAnsiTheme="minorHAnsi"/>
          <w:sz w:val="28"/>
          <w:szCs w:val="28"/>
        </w:rPr>
        <w:t xml:space="preserve">http://www.valenciacollege.edu/catalog/ (includes a full description of all VC policies) </w:t>
      </w:r>
    </w:p>
    <w:p w14:paraId="5E8675C9" w14:textId="77777777" w:rsidR="00C66290" w:rsidRPr="004438D5" w:rsidRDefault="00C66290" w:rsidP="00C66290">
      <w:pPr>
        <w:ind w:left="360" w:firstLine="360"/>
        <w:rPr>
          <w:rFonts w:asciiTheme="minorHAnsi" w:hAnsiTheme="minorHAnsi"/>
          <w:sz w:val="28"/>
          <w:szCs w:val="28"/>
        </w:rPr>
      </w:pPr>
      <w:r w:rsidRPr="004438D5">
        <w:rPr>
          <w:rFonts w:asciiTheme="minorHAnsi" w:hAnsiTheme="minorHAnsi"/>
          <w:sz w:val="28"/>
          <w:szCs w:val="28"/>
        </w:rPr>
        <w:fldChar w:fldCharType="end"/>
      </w:r>
      <w:r w:rsidRPr="004438D5">
        <w:rPr>
          <w:rFonts w:asciiTheme="minorHAnsi" w:hAnsiTheme="minorHAnsi"/>
          <w:sz w:val="28"/>
          <w:szCs w:val="28"/>
        </w:rPr>
        <w:t xml:space="preserve">Policy Manual - </w:t>
      </w:r>
      <w:hyperlink r:id="rId13" w:history="1">
        <w:r w:rsidRPr="004438D5">
          <w:rPr>
            <w:rStyle w:val="Hyperlink"/>
            <w:rFonts w:asciiTheme="minorHAnsi" w:hAnsiTheme="minorHAnsi"/>
            <w:sz w:val="28"/>
            <w:szCs w:val="28"/>
          </w:rPr>
          <w:t>http://www.valenciacollege.edu/generalcounsel/</w:t>
        </w:r>
      </w:hyperlink>
    </w:p>
    <w:p w14:paraId="676197AE" w14:textId="77777777" w:rsidR="00C66290" w:rsidRPr="004438D5" w:rsidRDefault="00C66290" w:rsidP="00C66290">
      <w:pPr>
        <w:ind w:left="720"/>
        <w:rPr>
          <w:rStyle w:val="Hyperlink"/>
          <w:rFonts w:asciiTheme="minorHAnsi" w:hAnsiTheme="minorHAnsi"/>
          <w:sz w:val="28"/>
          <w:szCs w:val="28"/>
        </w:rPr>
      </w:pPr>
      <w:r w:rsidRPr="004438D5">
        <w:rPr>
          <w:rFonts w:asciiTheme="minorHAnsi" w:hAnsiTheme="minorHAnsi"/>
          <w:sz w:val="28"/>
          <w:szCs w:val="28"/>
        </w:rPr>
        <w:t xml:space="preserve">Student Handbook - </w:t>
      </w:r>
      <w:hyperlink r:id="rId14" w:history="1">
        <w:r w:rsidRPr="004438D5">
          <w:rPr>
            <w:rStyle w:val="Hyperlink"/>
            <w:rFonts w:asciiTheme="minorHAnsi" w:hAnsiTheme="minorHAnsi"/>
            <w:sz w:val="28"/>
            <w:szCs w:val="28"/>
          </w:rPr>
          <w:t>http://valenciacollege.edu/studentdev/CampusInformationServices.cfm</w:t>
        </w:r>
      </w:hyperlink>
    </w:p>
    <w:p w14:paraId="236612C9" w14:textId="77777777" w:rsidR="00A47E1D" w:rsidRDefault="00A47E1D" w:rsidP="00A47E1D">
      <w:pPr>
        <w:rPr>
          <w:rStyle w:val="Hyperlink"/>
          <w:rFonts w:asciiTheme="minorHAnsi" w:hAnsiTheme="minorHAnsi"/>
          <w:sz w:val="28"/>
          <w:szCs w:val="28"/>
        </w:rPr>
      </w:pPr>
    </w:p>
    <w:p w14:paraId="7B264E13" w14:textId="7A31F535" w:rsidR="002D1D48" w:rsidRPr="004438D5" w:rsidRDefault="002D1D48" w:rsidP="00A47E1D">
      <w:pPr>
        <w:rPr>
          <w:rFonts w:asciiTheme="minorHAnsi" w:hAnsiTheme="minorHAnsi"/>
          <w:b/>
          <w:sz w:val="28"/>
          <w:szCs w:val="28"/>
        </w:rPr>
      </w:pPr>
      <w:r w:rsidRPr="004438D5">
        <w:rPr>
          <w:rFonts w:asciiTheme="minorHAnsi" w:hAnsiTheme="minorHAnsi"/>
          <w:b/>
          <w:sz w:val="28"/>
          <w:szCs w:val="28"/>
        </w:rPr>
        <w:t>Grade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2D1D48" w:rsidRPr="004438D5" w14:paraId="72D4C605" w14:textId="77777777" w:rsidTr="002D1D48">
        <w:tc>
          <w:tcPr>
            <w:tcW w:w="8856" w:type="dxa"/>
          </w:tcPr>
          <w:p w14:paraId="078E22AC"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A+ 100 </w:t>
            </w:r>
          </w:p>
        </w:tc>
      </w:tr>
      <w:tr w:rsidR="002D1D48" w:rsidRPr="004438D5" w14:paraId="72CCA75B" w14:textId="77777777" w:rsidTr="002D1D48">
        <w:tc>
          <w:tcPr>
            <w:tcW w:w="8856" w:type="dxa"/>
          </w:tcPr>
          <w:p w14:paraId="67BDAE17"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A 95-99 </w:t>
            </w:r>
          </w:p>
        </w:tc>
      </w:tr>
      <w:tr w:rsidR="002D1D48" w:rsidRPr="004438D5" w14:paraId="3A40DA0D" w14:textId="77777777" w:rsidTr="002D1D48">
        <w:tc>
          <w:tcPr>
            <w:tcW w:w="8856" w:type="dxa"/>
          </w:tcPr>
          <w:p w14:paraId="303D49B1"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A- 90-94 </w:t>
            </w:r>
          </w:p>
        </w:tc>
      </w:tr>
      <w:tr w:rsidR="002D1D48" w:rsidRPr="004438D5" w14:paraId="651AD252" w14:textId="77777777" w:rsidTr="002D1D48">
        <w:tc>
          <w:tcPr>
            <w:tcW w:w="8856" w:type="dxa"/>
          </w:tcPr>
          <w:p w14:paraId="64F9FAE3"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B+ 85-89</w:t>
            </w:r>
          </w:p>
        </w:tc>
      </w:tr>
      <w:tr w:rsidR="002D1D48" w:rsidRPr="004438D5" w14:paraId="0D045A7B" w14:textId="77777777" w:rsidTr="002D1D48">
        <w:tc>
          <w:tcPr>
            <w:tcW w:w="8856" w:type="dxa"/>
          </w:tcPr>
          <w:p w14:paraId="5103774B"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B 84-81</w:t>
            </w:r>
          </w:p>
        </w:tc>
      </w:tr>
      <w:tr w:rsidR="002D1D48" w:rsidRPr="004438D5" w14:paraId="2A0B91E7" w14:textId="77777777" w:rsidTr="002D1D48">
        <w:tc>
          <w:tcPr>
            <w:tcW w:w="8856" w:type="dxa"/>
          </w:tcPr>
          <w:p w14:paraId="7B0FD92D"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B- 80</w:t>
            </w:r>
          </w:p>
        </w:tc>
      </w:tr>
      <w:tr w:rsidR="002D1D48" w:rsidRPr="004438D5" w14:paraId="420345DB" w14:textId="77777777" w:rsidTr="002D1D48">
        <w:tc>
          <w:tcPr>
            <w:tcW w:w="8856" w:type="dxa"/>
          </w:tcPr>
          <w:p w14:paraId="18E91CD1"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C+ 79-75</w:t>
            </w:r>
          </w:p>
        </w:tc>
      </w:tr>
      <w:tr w:rsidR="002D1D48" w:rsidRPr="004438D5" w14:paraId="7DBF4DE4" w14:textId="77777777" w:rsidTr="002D1D48">
        <w:tc>
          <w:tcPr>
            <w:tcW w:w="8856" w:type="dxa"/>
          </w:tcPr>
          <w:p w14:paraId="129BCAC9"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C 74-71</w:t>
            </w:r>
          </w:p>
        </w:tc>
      </w:tr>
      <w:tr w:rsidR="002D1D48" w:rsidRPr="004438D5" w14:paraId="67B5C099" w14:textId="77777777" w:rsidTr="002D1D48">
        <w:tc>
          <w:tcPr>
            <w:tcW w:w="8856" w:type="dxa"/>
          </w:tcPr>
          <w:p w14:paraId="2F1C31F8"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C- 70 </w:t>
            </w:r>
          </w:p>
        </w:tc>
      </w:tr>
      <w:tr w:rsidR="002D1D48" w:rsidRPr="004438D5" w14:paraId="2430DF5D" w14:textId="77777777" w:rsidTr="002D1D48">
        <w:tc>
          <w:tcPr>
            <w:tcW w:w="8856" w:type="dxa"/>
          </w:tcPr>
          <w:p w14:paraId="42AA8EB0"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D+ 69-66</w:t>
            </w:r>
          </w:p>
        </w:tc>
      </w:tr>
      <w:tr w:rsidR="002D1D48" w:rsidRPr="004438D5" w14:paraId="4B3CA461" w14:textId="77777777" w:rsidTr="002D1D48">
        <w:tc>
          <w:tcPr>
            <w:tcW w:w="8856" w:type="dxa"/>
          </w:tcPr>
          <w:p w14:paraId="01F5BC12"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D 65</w:t>
            </w:r>
          </w:p>
        </w:tc>
      </w:tr>
      <w:tr w:rsidR="002D1D48" w:rsidRPr="004438D5" w14:paraId="36D614EB" w14:textId="77777777" w:rsidTr="002D1D48">
        <w:tc>
          <w:tcPr>
            <w:tcW w:w="8856" w:type="dxa"/>
          </w:tcPr>
          <w:p w14:paraId="707AECA9"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D- 64-60</w:t>
            </w:r>
          </w:p>
        </w:tc>
      </w:tr>
      <w:tr w:rsidR="002D1D48" w:rsidRPr="004438D5" w14:paraId="231EDEFC" w14:textId="77777777" w:rsidTr="002D1D48">
        <w:trPr>
          <w:trHeight w:val="341"/>
        </w:trPr>
        <w:tc>
          <w:tcPr>
            <w:tcW w:w="8856" w:type="dxa"/>
          </w:tcPr>
          <w:p w14:paraId="4DED4939" w14:textId="77777777" w:rsidR="002D1D48" w:rsidRPr="004438D5" w:rsidRDefault="002D1D48" w:rsidP="002D1D48">
            <w:pPr>
              <w:rPr>
                <w:rFonts w:asciiTheme="minorHAnsi" w:hAnsiTheme="minorHAnsi"/>
                <w:sz w:val="28"/>
                <w:szCs w:val="28"/>
              </w:rPr>
            </w:pPr>
            <w:r w:rsidRPr="004438D5">
              <w:rPr>
                <w:rFonts w:asciiTheme="minorHAnsi" w:hAnsiTheme="minorHAnsi"/>
                <w:sz w:val="28"/>
                <w:szCs w:val="28"/>
              </w:rPr>
              <w:t xml:space="preserve"> F 60 or below</w:t>
            </w:r>
          </w:p>
        </w:tc>
      </w:tr>
    </w:tbl>
    <w:p w14:paraId="1BAB6EB8" w14:textId="77777777" w:rsidR="006B05EB" w:rsidRPr="004438D5" w:rsidRDefault="006B05EB" w:rsidP="006B05EB">
      <w:pPr>
        <w:pStyle w:val="Heading3"/>
        <w:rPr>
          <w:rFonts w:asciiTheme="minorHAnsi" w:hAnsiTheme="minorHAnsi"/>
          <w:szCs w:val="28"/>
        </w:rPr>
      </w:pPr>
      <w:r w:rsidRPr="004438D5">
        <w:rPr>
          <w:rFonts w:asciiTheme="minorHAnsi" w:hAnsiTheme="minorHAnsi"/>
          <w:szCs w:val="28"/>
        </w:rPr>
        <w:t xml:space="preserve">Course Rubric </w:t>
      </w:r>
    </w:p>
    <w:p w14:paraId="4F8C5460" w14:textId="77777777" w:rsidR="006B05EB" w:rsidRPr="004438D5" w:rsidRDefault="006B05EB" w:rsidP="00D4267A">
      <w:pPr>
        <w:rPr>
          <w:rFonts w:asciiTheme="minorHAnsi" w:hAnsiTheme="minorHAnsi"/>
          <w:sz w:val="28"/>
          <w:szCs w:val="28"/>
        </w:rPr>
      </w:pPr>
    </w:p>
    <w:p w14:paraId="28F1F453" w14:textId="77777777" w:rsidR="00D4267A" w:rsidRPr="004438D5" w:rsidRDefault="00D4267A" w:rsidP="00D4267A">
      <w:pPr>
        <w:rPr>
          <w:rFonts w:asciiTheme="minorHAnsi" w:hAnsiTheme="minorHAnsi"/>
          <w:sz w:val="28"/>
          <w:szCs w:val="28"/>
        </w:rPr>
      </w:pPr>
      <w:r w:rsidRPr="004438D5">
        <w:rPr>
          <w:rFonts w:asciiTheme="minorHAnsi" w:hAnsiTheme="minorHAnsi"/>
          <w:sz w:val="28"/>
          <w:szCs w:val="28"/>
        </w:rPr>
        <w:t>An “A” Paper:</w:t>
      </w:r>
    </w:p>
    <w:p w14:paraId="6536D5B6"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t>develops a purposeful and effective thesis</w:t>
      </w:r>
    </w:p>
    <w:p w14:paraId="03B1A4DA"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t>carefully follows an overall organizational plan</w:t>
      </w:r>
    </w:p>
    <w:p w14:paraId="510DEABA"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lastRenderedPageBreak/>
        <w:t>uses relevant details, including concrete examples that clearly support generalizations</w:t>
      </w:r>
    </w:p>
    <w:p w14:paraId="1DF2CFDE"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t>has paragraphs that carefully follow an organizational plan and are fully developed and tightly controlled</w:t>
      </w:r>
    </w:p>
    <w:p w14:paraId="071D3984"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t>uses a wide variety of sentence structures</w:t>
      </w:r>
    </w:p>
    <w:p w14:paraId="07342378"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t xml:space="preserve">demonstrates distinctive diction and facility in the use of language </w:t>
      </w:r>
    </w:p>
    <w:p w14:paraId="76417401"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t>uses appropriate and varied transitional words and phrases</w:t>
      </w:r>
    </w:p>
    <w:p w14:paraId="480C3A28" w14:textId="77777777" w:rsidR="00D4267A" w:rsidRPr="004438D5" w:rsidRDefault="00D4267A" w:rsidP="00D4267A">
      <w:pPr>
        <w:numPr>
          <w:ilvl w:val="0"/>
          <w:numId w:val="11"/>
        </w:numPr>
        <w:rPr>
          <w:rFonts w:asciiTheme="minorHAnsi" w:hAnsiTheme="minorHAnsi"/>
          <w:sz w:val="28"/>
          <w:szCs w:val="28"/>
        </w:rPr>
      </w:pPr>
      <w:r w:rsidRPr="004438D5">
        <w:rPr>
          <w:rFonts w:asciiTheme="minorHAnsi" w:hAnsiTheme="minorHAnsi"/>
          <w:sz w:val="28"/>
          <w:szCs w:val="28"/>
        </w:rPr>
        <w:t>contains few, if any, errors in syntax, mechanics, and usage</w:t>
      </w:r>
    </w:p>
    <w:p w14:paraId="181FEAAC" w14:textId="77777777" w:rsidR="00D4267A" w:rsidRPr="004438D5" w:rsidRDefault="00D4267A" w:rsidP="00D4267A">
      <w:pPr>
        <w:rPr>
          <w:rFonts w:asciiTheme="minorHAnsi" w:hAnsiTheme="minorHAnsi"/>
          <w:sz w:val="28"/>
          <w:szCs w:val="28"/>
        </w:rPr>
      </w:pPr>
    </w:p>
    <w:p w14:paraId="1B7A8FAB" w14:textId="77777777" w:rsidR="00D4267A" w:rsidRPr="004438D5" w:rsidRDefault="00D4267A" w:rsidP="00D4267A">
      <w:pPr>
        <w:rPr>
          <w:rFonts w:asciiTheme="minorHAnsi" w:hAnsiTheme="minorHAnsi"/>
          <w:sz w:val="28"/>
          <w:szCs w:val="28"/>
        </w:rPr>
      </w:pPr>
      <w:r w:rsidRPr="004438D5">
        <w:rPr>
          <w:rFonts w:asciiTheme="minorHAnsi" w:hAnsiTheme="minorHAnsi"/>
          <w:sz w:val="28"/>
          <w:szCs w:val="28"/>
        </w:rPr>
        <w:t>A “B” Paper:</w:t>
      </w:r>
    </w:p>
    <w:p w14:paraId="47E65C07"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develops a thesis but may occasionally lose sight of purpose and audience</w:t>
      </w:r>
    </w:p>
    <w:p w14:paraId="6B654844"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generally follows an organizational plan but occasionally deviates from it</w:t>
      </w:r>
    </w:p>
    <w:p w14:paraId="27923CBC"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uses some relevant and specific details that adequately support generalizations</w:t>
      </w:r>
    </w:p>
    <w:p w14:paraId="3030BEA8"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 xml:space="preserve">has paragraphs that generally follow an organizational plan and are usually unified and developed </w:t>
      </w:r>
    </w:p>
    <w:p w14:paraId="590EFC03"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uses varied sentence structures</w:t>
      </w:r>
    </w:p>
    <w:p w14:paraId="2EE6D5C9"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 xml:space="preserve">demonstrates appropriate if unspectacular diction </w:t>
      </w:r>
    </w:p>
    <w:p w14:paraId="68A43990"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 xml:space="preserve">employs some transitional devices </w:t>
      </w:r>
    </w:p>
    <w:p w14:paraId="7F413654" w14:textId="77777777" w:rsidR="00D4267A" w:rsidRPr="004438D5" w:rsidRDefault="00D4267A" w:rsidP="00D4267A">
      <w:pPr>
        <w:numPr>
          <w:ilvl w:val="0"/>
          <w:numId w:val="12"/>
        </w:numPr>
        <w:rPr>
          <w:rFonts w:asciiTheme="minorHAnsi" w:hAnsiTheme="minorHAnsi"/>
          <w:sz w:val="28"/>
          <w:szCs w:val="28"/>
        </w:rPr>
      </w:pPr>
      <w:r w:rsidRPr="004438D5">
        <w:rPr>
          <w:rFonts w:asciiTheme="minorHAnsi" w:hAnsiTheme="minorHAnsi"/>
          <w:sz w:val="28"/>
          <w:szCs w:val="28"/>
        </w:rPr>
        <w:t xml:space="preserve">contains some errors in syntax, mechanics, and usage that do not affect clarity </w:t>
      </w:r>
    </w:p>
    <w:p w14:paraId="03CE3FBD" w14:textId="77777777" w:rsidR="00D4267A" w:rsidRPr="004438D5" w:rsidRDefault="00D4267A" w:rsidP="00D4267A">
      <w:pPr>
        <w:rPr>
          <w:rFonts w:asciiTheme="minorHAnsi" w:hAnsiTheme="minorHAnsi"/>
          <w:sz w:val="28"/>
          <w:szCs w:val="28"/>
        </w:rPr>
      </w:pPr>
    </w:p>
    <w:p w14:paraId="1A6FD5A8" w14:textId="77777777" w:rsidR="00D4267A" w:rsidRPr="004438D5" w:rsidRDefault="00D4267A" w:rsidP="00D4267A">
      <w:pPr>
        <w:rPr>
          <w:rFonts w:asciiTheme="minorHAnsi" w:hAnsiTheme="minorHAnsi"/>
          <w:sz w:val="28"/>
          <w:szCs w:val="28"/>
        </w:rPr>
      </w:pPr>
      <w:r w:rsidRPr="004438D5">
        <w:rPr>
          <w:rFonts w:asciiTheme="minorHAnsi" w:hAnsiTheme="minorHAnsi"/>
          <w:sz w:val="28"/>
          <w:szCs w:val="28"/>
        </w:rPr>
        <w:t xml:space="preserve">A “C” Paper: </w:t>
      </w:r>
    </w:p>
    <w:p w14:paraId="4F645703"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may state a thesis but shows little, if any, sense of purpose and audience</w:t>
      </w:r>
    </w:p>
    <w:p w14:paraId="576AE4C8"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vaguely and inconsistently follows an overall organizational plan</w:t>
      </w:r>
    </w:p>
    <w:p w14:paraId="3AD7AC91"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 xml:space="preserve">uses a limited number of details that often do not support generalizations </w:t>
      </w:r>
    </w:p>
    <w:p w14:paraId="7F03FD54"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has paragraphs that may relate to the thesis but are often vague, undeveloped, or both</w:t>
      </w:r>
    </w:p>
    <w:p w14:paraId="571A8ABB"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employs unvaried, illogical, or poorly constructed sentence structures</w:t>
      </w:r>
    </w:p>
    <w:p w14:paraId="304914A8"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 xml:space="preserve">demonstrates simplistic dictation </w:t>
      </w:r>
    </w:p>
    <w:p w14:paraId="7EAA3A02"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 xml:space="preserve">uses infrequent, mechanical, and erratic transitions </w:t>
      </w:r>
    </w:p>
    <w:p w14:paraId="63805BC8" w14:textId="77777777" w:rsidR="00D4267A" w:rsidRPr="004438D5" w:rsidRDefault="00D4267A" w:rsidP="00D4267A">
      <w:pPr>
        <w:numPr>
          <w:ilvl w:val="0"/>
          <w:numId w:val="13"/>
        </w:numPr>
        <w:rPr>
          <w:rFonts w:asciiTheme="minorHAnsi" w:hAnsiTheme="minorHAnsi"/>
          <w:sz w:val="28"/>
          <w:szCs w:val="28"/>
        </w:rPr>
      </w:pPr>
      <w:r w:rsidRPr="004438D5">
        <w:rPr>
          <w:rFonts w:asciiTheme="minorHAnsi" w:hAnsiTheme="minorHAnsi"/>
          <w:sz w:val="28"/>
          <w:szCs w:val="28"/>
        </w:rPr>
        <w:t>contains numerous errors in syntax, mechanics, and usage that affect clarity</w:t>
      </w:r>
    </w:p>
    <w:p w14:paraId="4E4DE7A4" w14:textId="77777777" w:rsidR="00D4267A" w:rsidRPr="004438D5" w:rsidRDefault="00D4267A" w:rsidP="00D4267A">
      <w:pPr>
        <w:rPr>
          <w:rFonts w:asciiTheme="minorHAnsi" w:hAnsiTheme="minorHAnsi"/>
          <w:sz w:val="28"/>
          <w:szCs w:val="28"/>
        </w:rPr>
      </w:pPr>
    </w:p>
    <w:p w14:paraId="1DBC4C35" w14:textId="77777777" w:rsidR="00D4267A" w:rsidRPr="004438D5" w:rsidRDefault="00D4267A" w:rsidP="00D4267A">
      <w:pPr>
        <w:rPr>
          <w:rFonts w:asciiTheme="minorHAnsi" w:hAnsiTheme="minorHAnsi"/>
          <w:sz w:val="28"/>
          <w:szCs w:val="28"/>
        </w:rPr>
      </w:pPr>
      <w:r w:rsidRPr="004438D5">
        <w:rPr>
          <w:rFonts w:asciiTheme="minorHAnsi" w:hAnsiTheme="minorHAnsi"/>
          <w:sz w:val="28"/>
          <w:szCs w:val="28"/>
        </w:rPr>
        <w:t>A “D” Paper:</w:t>
      </w:r>
    </w:p>
    <w:p w14:paraId="5BC4479F"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 xml:space="preserve">has an unclear, weak thesis with little sense of purpose or audience </w:t>
      </w:r>
    </w:p>
    <w:p w14:paraId="13FC8BB6"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does not follow an organizational plan with any discernable consistency</w:t>
      </w:r>
    </w:p>
    <w:p w14:paraId="5A887CA3"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 xml:space="preserve">uses few details, relying instead on vague, inappropriate generalizations </w:t>
      </w:r>
    </w:p>
    <w:p w14:paraId="412269E8"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 xml:space="preserve">has undeveloped ineffective paragraphs </w:t>
      </w:r>
    </w:p>
    <w:p w14:paraId="6045CA50"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 xml:space="preserve">employs illogical, poorly constructed sentences </w:t>
      </w:r>
    </w:p>
    <w:p w14:paraId="706F4184"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demonstrates diction that is simplistic and frequently not idiomatic</w:t>
      </w:r>
    </w:p>
    <w:p w14:paraId="773158B7"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 xml:space="preserve">uses rare, inappropriate transitions </w:t>
      </w:r>
    </w:p>
    <w:p w14:paraId="3B2556BF" w14:textId="77777777" w:rsidR="00D4267A" w:rsidRPr="004438D5" w:rsidRDefault="00D4267A" w:rsidP="00D4267A">
      <w:pPr>
        <w:numPr>
          <w:ilvl w:val="0"/>
          <w:numId w:val="14"/>
        </w:numPr>
        <w:rPr>
          <w:rFonts w:asciiTheme="minorHAnsi" w:hAnsiTheme="minorHAnsi"/>
          <w:sz w:val="28"/>
          <w:szCs w:val="28"/>
        </w:rPr>
      </w:pPr>
      <w:r w:rsidRPr="004438D5">
        <w:rPr>
          <w:rFonts w:asciiTheme="minorHAnsi" w:hAnsiTheme="minorHAnsi"/>
          <w:sz w:val="28"/>
          <w:szCs w:val="28"/>
        </w:rPr>
        <w:t xml:space="preserve">contains frequent errors in syntax, mechanics, and usage that impede communication </w:t>
      </w:r>
    </w:p>
    <w:p w14:paraId="227DB761" w14:textId="77777777" w:rsidR="00D4267A" w:rsidRPr="004438D5" w:rsidRDefault="00D4267A" w:rsidP="00D4267A">
      <w:pPr>
        <w:rPr>
          <w:rFonts w:asciiTheme="minorHAnsi" w:hAnsiTheme="minorHAnsi"/>
          <w:sz w:val="28"/>
          <w:szCs w:val="28"/>
        </w:rPr>
      </w:pPr>
    </w:p>
    <w:p w14:paraId="4BF0BD7C" w14:textId="77777777" w:rsidR="00D4267A" w:rsidRPr="004438D5" w:rsidRDefault="00D4267A" w:rsidP="00D4267A">
      <w:pPr>
        <w:rPr>
          <w:rFonts w:asciiTheme="minorHAnsi" w:hAnsiTheme="minorHAnsi"/>
          <w:sz w:val="28"/>
          <w:szCs w:val="28"/>
        </w:rPr>
      </w:pPr>
      <w:r w:rsidRPr="004438D5">
        <w:rPr>
          <w:rFonts w:asciiTheme="minorHAnsi" w:hAnsiTheme="minorHAnsi"/>
          <w:sz w:val="28"/>
          <w:szCs w:val="28"/>
        </w:rPr>
        <w:t xml:space="preserve">An “F” Paper: </w:t>
      </w:r>
    </w:p>
    <w:p w14:paraId="6DA20F31"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 xml:space="preserve">may have a topic, but contains no thesis or sense of purpose or audience </w:t>
      </w:r>
    </w:p>
    <w:p w14:paraId="7D2DC023"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 xml:space="preserve">wanders from subject to subject with no evidence of an organizational plan </w:t>
      </w:r>
    </w:p>
    <w:p w14:paraId="5F30E9F0"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 xml:space="preserve">uses no concrete details and contains generalizations that do not support any conclusions </w:t>
      </w:r>
    </w:p>
    <w:p w14:paraId="728B7354"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 xml:space="preserve">has undeveloped, ineffective paragraphs with no evidence of unity or organization </w:t>
      </w:r>
    </w:p>
    <w:p w14:paraId="6AD440DE"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 xml:space="preserve">contains mostly illogical and poorly or incorrectly constructed sentences </w:t>
      </w:r>
    </w:p>
    <w:p w14:paraId="6BC97F74"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demonstrates completely simplistic and unidiomatic diction</w:t>
      </w:r>
    </w:p>
    <w:p w14:paraId="2C2B7A41"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 xml:space="preserve">uses no transitional devices </w:t>
      </w:r>
    </w:p>
    <w:p w14:paraId="1AFDE5DC" w14:textId="77777777" w:rsidR="00D4267A" w:rsidRPr="004438D5" w:rsidRDefault="00D4267A" w:rsidP="00D4267A">
      <w:pPr>
        <w:numPr>
          <w:ilvl w:val="0"/>
          <w:numId w:val="15"/>
        </w:numPr>
        <w:rPr>
          <w:rFonts w:asciiTheme="minorHAnsi" w:hAnsiTheme="minorHAnsi"/>
          <w:sz w:val="28"/>
          <w:szCs w:val="28"/>
        </w:rPr>
      </w:pPr>
      <w:r w:rsidRPr="004438D5">
        <w:rPr>
          <w:rFonts w:asciiTheme="minorHAnsi" w:hAnsiTheme="minorHAnsi"/>
          <w:sz w:val="28"/>
          <w:szCs w:val="28"/>
        </w:rPr>
        <w:t>contains so many errors in syntax, mechanics, and usage that communication is completely impeded and confusion reigns</w:t>
      </w:r>
    </w:p>
    <w:p w14:paraId="6FDF3ED2" w14:textId="5B909F7C" w:rsidR="004D0BB9" w:rsidRPr="00B50948" w:rsidRDefault="00D4267A" w:rsidP="004D0BB9">
      <w:pPr>
        <w:pStyle w:val="Heading3"/>
        <w:rPr>
          <w:rFonts w:asciiTheme="minorHAnsi" w:hAnsiTheme="minorHAnsi"/>
          <w:b w:val="0"/>
          <w:szCs w:val="28"/>
          <w:vertAlign w:val="superscript"/>
        </w:rPr>
      </w:pPr>
      <w:r w:rsidRPr="004438D5">
        <w:rPr>
          <w:rFonts w:asciiTheme="minorHAnsi" w:hAnsiTheme="minorHAnsi"/>
          <w:szCs w:val="28"/>
        </w:rPr>
        <w:br w:type="page"/>
      </w:r>
    </w:p>
    <w:p w14:paraId="56432D3D" w14:textId="716D987A" w:rsidR="004D0BB9" w:rsidRPr="004138AE" w:rsidRDefault="004D0BB9" w:rsidP="004D0BB9">
      <w:pPr>
        <w:pStyle w:val="xmsonormal"/>
        <w:spacing w:before="0" w:beforeAutospacing="0" w:after="0" w:afterAutospacing="0"/>
        <w:rPr>
          <w:color w:val="000000"/>
        </w:rPr>
      </w:pPr>
      <w:r w:rsidRPr="004138AE">
        <w:rPr>
          <w:color w:val="000000"/>
        </w:rPr>
        <w:lastRenderedPageBreak/>
        <w:t>Please send your fee</w:t>
      </w:r>
      <w:r>
        <w:rPr>
          <w:color w:val="000000"/>
        </w:rPr>
        <w:t>dback to Valencia through the SF</w:t>
      </w:r>
      <w:r w:rsidRPr="004138AE">
        <w:rPr>
          <w:color w:val="000000"/>
        </w:rPr>
        <w:t>I when it opens. We</w:t>
      </w:r>
      <w:r>
        <w:rPr>
          <w:color w:val="000000"/>
        </w:rPr>
        <w:t xml:space="preserve"> </w:t>
      </w:r>
      <w:r w:rsidRPr="004138AE">
        <w:rPr>
          <w:color w:val="000000"/>
        </w:rPr>
        <w:t>want to learn more about your experiences while we continually improve our courses.</w:t>
      </w:r>
    </w:p>
    <w:p w14:paraId="7A142076" w14:textId="61B9790F" w:rsidR="004D0BB9" w:rsidRPr="00D95BA0" w:rsidRDefault="004D0BB9" w:rsidP="004D0BB9">
      <w:pPr>
        <w:autoSpaceDE w:val="0"/>
        <w:autoSpaceDN w:val="0"/>
        <w:adjustRightInd w:val="0"/>
        <w:rPr>
          <w:b/>
          <w:bCs/>
          <w:color w:val="000000"/>
        </w:rPr>
      </w:pPr>
      <w:r>
        <w:rPr>
          <w:b/>
          <w:bCs/>
          <w:color w:val="000000"/>
        </w:rPr>
        <w:t>Course Calendar (Tentative)</w:t>
      </w:r>
      <w:r w:rsidR="00093625">
        <w:rPr>
          <w:b/>
          <w:bCs/>
          <w:color w:val="000000"/>
        </w:rPr>
        <w:t xml:space="preserve">: Reading Should Be Done for the Day of Discussion </w:t>
      </w:r>
    </w:p>
    <w:tbl>
      <w:tblPr>
        <w:tblStyle w:val="MediumGrid2-Accent1"/>
        <w:tblW w:w="9576" w:type="dxa"/>
        <w:tblLayout w:type="fixed"/>
        <w:tblLook w:val="04A0" w:firstRow="1" w:lastRow="0" w:firstColumn="1" w:lastColumn="0" w:noHBand="0" w:noVBand="1"/>
      </w:tblPr>
      <w:tblGrid>
        <w:gridCol w:w="1034"/>
        <w:gridCol w:w="1205"/>
        <w:gridCol w:w="7337"/>
      </w:tblGrid>
      <w:tr w:rsidR="004D0BB9" w14:paraId="14B9A409" w14:textId="77777777" w:rsidTr="004D0BB9">
        <w:trPr>
          <w:gridAfter w:val="2"/>
          <w:cnfStyle w:val="100000000000" w:firstRow="1" w:lastRow="0" w:firstColumn="0" w:lastColumn="0" w:oddVBand="0" w:evenVBand="0" w:oddHBand="0" w:evenHBand="0" w:firstRowFirstColumn="0" w:firstRowLastColumn="0" w:lastRowFirstColumn="0" w:lastRowLastColumn="0"/>
          <w:wAfter w:w="8542" w:type="dxa"/>
        </w:trPr>
        <w:tc>
          <w:tcPr>
            <w:cnfStyle w:val="001000000100" w:firstRow="0" w:lastRow="0" w:firstColumn="1" w:lastColumn="0" w:oddVBand="0" w:evenVBand="0" w:oddHBand="0" w:evenHBand="0" w:firstRowFirstColumn="1" w:firstRowLastColumn="0" w:lastRowFirstColumn="0" w:lastRowLastColumn="0"/>
            <w:tcW w:w="1034" w:type="dxa"/>
            <w:tcBorders>
              <w:left w:val="single" w:sz="8" w:space="0" w:color="4F81BD" w:themeColor="accent1"/>
              <w:bottom w:val="single" w:sz="8" w:space="0" w:color="4F81BD" w:themeColor="accent1"/>
            </w:tcBorders>
          </w:tcPr>
          <w:p w14:paraId="712E3524" w14:textId="77777777" w:rsidR="004D0BB9" w:rsidRPr="00630CE8" w:rsidRDefault="004D0BB9" w:rsidP="004D0BB9">
            <w:pPr>
              <w:autoSpaceDE w:val="0"/>
              <w:autoSpaceDN w:val="0"/>
              <w:adjustRightInd w:val="0"/>
              <w:rPr>
                <w:bCs w:val="0"/>
                <w:color w:val="000000"/>
                <w:sz w:val="24"/>
                <w:szCs w:val="24"/>
              </w:rPr>
            </w:pPr>
          </w:p>
        </w:tc>
      </w:tr>
      <w:tr w:rsidR="004D0BB9" w14:paraId="3AECC5D6" w14:textId="77777777" w:rsidTr="004D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tcBorders>
              <w:left w:val="single" w:sz="8" w:space="0" w:color="4F81BD" w:themeColor="accent1"/>
              <w:bottom w:val="single" w:sz="8" w:space="0" w:color="4F81BD" w:themeColor="accent1"/>
            </w:tcBorders>
            <w:vAlign w:val="center"/>
          </w:tcPr>
          <w:p w14:paraId="30D6ADC9" w14:textId="77777777" w:rsidR="004D0BB9" w:rsidRDefault="004D0BB9" w:rsidP="004D0BB9">
            <w:pPr>
              <w:autoSpaceDE w:val="0"/>
              <w:autoSpaceDN w:val="0"/>
              <w:adjustRightInd w:val="0"/>
              <w:jc w:val="center"/>
              <w:rPr>
                <w:b w:val="0"/>
                <w:color w:val="000000"/>
                <w:sz w:val="24"/>
                <w:szCs w:val="24"/>
              </w:rPr>
            </w:pPr>
            <w:r w:rsidRPr="00630CE8">
              <w:rPr>
                <w:bCs w:val="0"/>
                <w:color w:val="000000"/>
                <w:sz w:val="24"/>
                <w:szCs w:val="24"/>
              </w:rPr>
              <w:t>Week 1</w:t>
            </w:r>
          </w:p>
        </w:tc>
        <w:tc>
          <w:tcPr>
            <w:tcW w:w="1205" w:type="dxa"/>
          </w:tcPr>
          <w:p w14:paraId="36D5BA8F" w14:textId="77777777" w:rsidR="004D0BB9" w:rsidRDefault="004D0BB9"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r>
              <w:rPr>
                <w:b/>
                <w:color w:val="000000"/>
                <w:sz w:val="24"/>
                <w:szCs w:val="24"/>
              </w:rPr>
              <w:t>Mar. 5</w:t>
            </w:r>
          </w:p>
        </w:tc>
        <w:tc>
          <w:tcPr>
            <w:tcW w:w="7337" w:type="dxa"/>
          </w:tcPr>
          <w:p w14:paraId="273F1A9D" w14:textId="12A6170D" w:rsidR="004D0BB9" w:rsidRDefault="007F77ED"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r>
              <w:rPr>
                <w:color w:val="000000"/>
                <w:sz w:val="24"/>
                <w:szCs w:val="24"/>
              </w:rPr>
              <w:t>Start of H2</w:t>
            </w:r>
          </w:p>
        </w:tc>
      </w:tr>
      <w:tr w:rsidR="004D0BB9" w14:paraId="543634A8" w14:textId="77777777" w:rsidTr="004D0BB9">
        <w:tc>
          <w:tcPr>
            <w:cnfStyle w:val="001000000000" w:firstRow="0" w:lastRow="0" w:firstColumn="1" w:lastColumn="0" w:oddVBand="0" w:evenVBand="0" w:oddHBand="0" w:evenHBand="0" w:firstRowFirstColumn="0" w:firstRowLastColumn="0" w:lastRowFirstColumn="0" w:lastRowLastColumn="0"/>
            <w:tcW w:w="1034" w:type="dxa"/>
            <w:tcBorders>
              <w:left w:val="single" w:sz="8" w:space="0" w:color="4F81BD" w:themeColor="accent1"/>
              <w:bottom w:val="single" w:sz="8" w:space="0" w:color="4F81BD" w:themeColor="accent1"/>
            </w:tcBorders>
            <w:vAlign w:val="center"/>
          </w:tcPr>
          <w:p w14:paraId="286E838D" w14:textId="77777777" w:rsidR="004D0BB9" w:rsidRDefault="004D0BB9" w:rsidP="004D0BB9">
            <w:pPr>
              <w:autoSpaceDE w:val="0"/>
              <w:autoSpaceDN w:val="0"/>
              <w:adjustRightInd w:val="0"/>
              <w:jc w:val="center"/>
              <w:rPr>
                <w:bCs w:val="0"/>
                <w:color w:val="000000"/>
                <w:sz w:val="24"/>
                <w:szCs w:val="24"/>
              </w:rPr>
            </w:pPr>
            <w:r w:rsidRPr="00006922">
              <w:rPr>
                <w:color w:val="000000"/>
                <w:sz w:val="24"/>
                <w:szCs w:val="24"/>
              </w:rPr>
              <w:t xml:space="preserve">Week </w:t>
            </w:r>
            <w:r>
              <w:rPr>
                <w:color w:val="000000"/>
                <w:sz w:val="24"/>
                <w:szCs w:val="24"/>
              </w:rPr>
              <w:t>2</w:t>
            </w:r>
          </w:p>
          <w:p w14:paraId="32B985C6" w14:textId="77777777" w:rsidR="004D0BB9" w:rsidRDefault="004D0BB9" w:rsidP="004D0BB9">
            <w:pPr>
              <w:autoSpaceDE w:val="0"/>
              <w:autoSpaceDN w:val="0"/>
              <w:adjustRightInd w:val="0"/>
              <w:jc w:val="center"/>
              <w:rPr>
                <w:b w:val="0"/>
                <w:color w:val="000000"/>
                <w:sz w:val="24"/>
                <w:szCs w:val="24"/>
              </w:rPr>
            </w:pPr>
          </w:p>
        </w:tc>
        <w:tc>
          <w:tcPr>
            <w:tcW w:w="1205" w:type="dxa"/>
          </w:tcPr>
          <w:p w14:paraId="124DD6B2" w14:textId="77777777"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Mar. 10 &amp; 12</w:t>
            </w:r>
          </w:p>
        </w:tc>
        <w:tc>
          <w:tcPr>
            <w:tcW w:w="7337" w:type="dxa"/>
          </w:tcPr>
          <w:p w14:paraId="4F32355E" w14:textId="77777777"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4"/>
                <w:szCs w:val="24"/>
              </w:rPr>
            </w:pPr>
            <w:r>
              <w:rPr>
                <w:bCs/>
                <w:color w:val="FF0000"/>
                <w:sz w:val="24"/>
                <w:szCs w:val="24"/>
              </w:rPr>
              <w:t>Spring Break (no class!!)</w:t>
            </w:r>
          </w:p>
        </w:tc>
      </w:tr>
      <w:tr w:rsidR="004D0BB9" w14:paraId="0B552886" w14:textId="77777777" w:rsidTr="004D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val="restart"/>
            <w:tcBorders>
              <w:left w:val="single" w:sz="8" w:space="0" w:color="4F81BD" w:themeColor="accent1"/>
            </w:tcBorders>
            <w:vAlign w:val="center"/>
          </w:tcPr>
          <w:p w14:paraId="3E8F053F" w14:textId="77777777" w:rsidR="004D0BB9" w:rsidRDefault="004D0BB9" w:rsidP="004D0BB9">
            <w:pPr>
              <w:autoSpaceDE w:val="0"/>
              <w:autoSpaceDN w:val="0"/>
              <w:adjustRightInd w:val="0"/>
              <w:jc w:val="center"/>
              <w:rPr>
                <w:b w:val="0"/>
                <w:color w:val="000000"/>
                <w:sz w:val="24"/>
                <w:szCs w:val="24"/>
              </w:rPr>
            </w:pPr>
          </w:p>
          <w:p w14:paraId="0FC9112A" w14:textId="77777777" w:rsidR="004D0BB9" w:rsidRPr="003F2180" w:rsidRDefault="004D0BB9" w:rsidP="004D0BB9">
            <w:pPr>
              <w:autoSpaceDE w:val="0"/>
              <w:autoSpaceDN w:val="0"/>
              <w:adjustRightInd w:val="0"/>
              <w:jc w:val="center"/>
              <w:rPr>
                <w:color w:val="000000"/>
                <w:sz w:val="24"/>
                <w:szCs w:val="24"/>
              </w:rPr>
            </w:pPr>
            <w:r>
              <w:rPr>
                <w:color w:val="000000"/>
                <w:sz w:val="24"/>
                <w:szCs w:val="24"/>
              </w:rPr>
              <w:t>Week 3</w:t>
            </w:r>
          </w:p>
          <w:p w14:paraId="2FA4327A" w14:textId="77777777" w:rsidR="004D0BB9" w:rsidRDefault="004D0BB9" w:rsidP="004D0BB9">
            <w:pPr>
              <w:autoSpaceDE w:val="0"/>
              <w:autoSpaceDN w:val="0"/>
              <w:adjustRightInd w:val="0"/>
              <w:jc w:val="center"/>
              <w:rPr>
                <w:b w:val="0"/>
                <w:color w:val="000000"/>
                <w:sz w:val="24"/>
                <w:szCs w:val="24"/>
              </w:rPr>
            </w:pPr>
          </w:p>
        </w:tc>
        <w:tc>
          <w:tcPr>
            <w:tcW w:w="1205" w:type="dxa"/>
          </w:tcPr>
          <w:p w14:paraId="49315154" w14:textId="1B05AAD7" w:rsidR="004D0BB9" w:rsidRDefault="004D0BB9"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r w:rsidRPr="00332744">
              <w:rPr>
                <w:b/>
                <w:color w:val="auto"/>
                <w:sz w:val="24"/>
                <w:szCs w:val="24"/>
              </w:rPr>
              <w:t>Mar. 1</w:t>
            </w:r>
            <w:r w:rsidR="007F77ED">
              <w:rPr>
                <w:b/>
                <w:color w:val="auto"/>
                <w:sz w:val="24"/>
                <w:szCs w:val="24"/>
              </w:rPr>
              <w:t>6</w:t>
            </w:r>
          </w:p>
        </w:tc>
        <w:tc>
          <w:tcPr>
            <w:tcW w:w="7337" w:type="dxa"/>
          </w:tcPr>
          <w:p w14:paraId="74AE3283" w14:textId="77777777" w:rsidR="007F77ED" w:rsidRDefault="007F77ED" w:rsidP="007F77ED">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Introductions / Syllabus review/ Writing samples/</w:t>
            </w:r>
            <w:r w:rsidRPr="002741BE">
              <w:rPr>
                <w:color w:val="000000"/>
                <w:sz w:val="24"/>
                <w:szCs w:val="24"/>
              </w:rPr>
              <w:t xml:space="preserve"> </w:t>
            </w:r>
            <w:r>
              <w:rPr>
                <w:color w:val="000000"/>
                <w:sz w:val="24"/>
                <w:szCs w:val="24"/>
              </w:rPr>
              <w:t>MLA Format</w:t>
            </w:r>
          </w:p>
          <w:p w14:paraId="0409E9A6" w14:textId="3D36B058" w:rsidR="004D0BB9" w:rsidRPr="00352048" w:rsidRDefault="007F77ED" w:rsidP="007F77ED">
            <w:pPr>
              <w:autoSpaceDE w:val="0"/>
              <w:autoSpaceDN w:val="0"/>
              <w:adjustRightInd w:val="0"/>
              <w:cnfStyle w:val="000000100000" w:firstRow="0" w:lastRow="0" w:firstColumn="0" w:lastColumn="0" w:oddVBand="0" w:evenVBand="0" w:oddHBand="1" w:evenHBand="0" w:firstRowFirstColumn="0" w:firstRowLastColumn="0" w:lastRowFirstColumn="0" w:lastRowLastColumn="0"/>
              <w:rPr>
                <w:bCs/>
                <w:color w:val="FF0000"/>
                <w:sz w:val="24"/>
                <w:szCs w:val="24"/>
              </w:rPr>
            </w:pPr>
            <w:r>
              <w:rPr>
                <w:color w:val="000000"/>
                <w:sz w:val="24"/>
                <w:szCs w:val="24"/>
              </w:rPr>
              <w:t xml:space="preserve">Qualities of Good Writing/The Writing Process </w:t>
            </w:r>
          </w:p>
        </w:tc>
      </w:tr>
      <w:tr w:rsidR="004D0BB9" w14:paraId="496992FB" w14:textId="77777777" w:rsidTr="007F77ED">
        <w:trPr>
          <w:trHeight w:val="574"/>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8" w:space="0" w:color="4F81BD" w:themeColor="accent1"/>
            </w:tcBorders>
            <w:vAlign w:val="center"/>
          </w:tcPr>
          <w:p w14:paraId="5D005E64" w14:textId="77777777" w:rsidR="004D0BB9" w:rsidRDefault="004D0BB9" w:rsidP="004D0BB9">
            <w:pPr>
              <w:autoSpaceDE w:val="0"/>
              <w:autoSpaceDN w:val="0"/>
              <w:adjustRightInd w:val="0"/>
              <w:jc w:val="center"/>
              <w:rPr>
                <w:b w:val="0"/>
                <w:color w:val="000000"/>
                <w:sz w:val="24"/>
                <w:szCs w:val="24"/>
              </w:rPr>
            </w:pPr>
          </w:p>
        </w:tc>
        <w:tc>
          <w:tcPr>
            <w:tcW w:w="1205" w:type="dxa"/>
          </w:tcPr>
          <w:p w14:paraId="723207A1" w14:textId="77777777" w:rsidR="004D0BB9" w:rsidRPr="00C56F16"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FF0000"/>
                <w:sz w:val="24"/>
                <w:szCs w:val="24"/>
              </w:rPr>
            </w:pPr>
            <w:r>
              <w:rPr>
                <w:b/>
                <w:bCs/>
                <w:color w:val="FF0000"/>
                <w:sz w:val="24"/>
                <w:szCs w:val="24"/>
              </w:rPr>
              <w:t>Mar. 18</w:t>
            </w:r>
          </w:p>
        </w:tc>
        <w:tc>
          <w:tcPr>
            <w:tcW w:w="7337" w:type="dxa"/>
          </w:tcPr>
          <w:p w14:paraId="3250A1C8" w14:textId="77777777"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 w:val="24"/>
                <w:szCs w:val="24"/>
              </w:rPr>
            </w:pPr>
            <w:r>
              <w:rPr>
                <w:color w:val="FF0000"/>
                <w:sz w:val="24"/>
                <w:szCs w:val="24"/>
              </w:rPr>
              <w:t>!! Drop-refund deadline 11:59 pm</w:t>
            </w:r>
          </w:p>
          <w:p w14:paraId="5A5B4DB2" w14:textId="0AC23D7F" w:rsidR="007F77ED" w:rsidRPr="0070670F" w:rsidRDefault="007F77ED" w:rsidP="007F77ED">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Sentence Structure/ Narration</w:t>
            </w:r>
          </w:p>
          <w:p w14:paraId="0BE9DE3A" w14:textId="4E0DA4C0" w:rsidR="007F77ED" w:rsidRPr="00EF36AF" w:rsidRDefault="007F77ED" w:rsidP="007F77ED">
            <w:pPr>
              <w:cnfStyle w:val="000000000000" w:firstRow="0" w:lastRow="0" w:firstColumn="0" w:lastColumn="0" w:oddVBand="0" w:evenVBand="0" w:oddHBand="0" w:evenHBand="0" w:firstRowFirstColumn="0" w:firstRowLastColumn="0" w:lastRowFirstColumn="0" w:lastRowLastColumn="0"/>
              <w:rPr>
                <w:color w:val="auto"/>
                <w:sz w:val="24"/>
                <w:szCs w:val="24"/>
              </w:rPr>
            </w:pPr>
            <w:r w:rsidRPr="00EF36AF">
              <w:rPr>
                <w:color w:val="auto"/>
                <w:sz w:val="24"/>
                <w:szCs w:val="24"/>
              </w:rPr>
              <w:t>Discussion of “Shooting an Elephant” (133) and “Thirty-Eight Who Saw Murder” (127) in class</w:t>
            </w:r>
          </w:p>
          <w:p w14:paraId="045B9B83" w14:textId="232635C7" w:rsidR="007F77ED" w:rsidRPr="00C56F16" w:rsidRDefault="007F77ED"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 w:val="24"/>
                <w:szCs w:val="24"/>
              </w:rPr>
            </w:pPr>
          </w:p>
        </w:tc>
      </w:tr>
      <w:tr w:rsidR="004D0BB9" w14:paraId="306907D6" w14:textId="77777777" w:rsidTr="004D0BB9">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8" w:space="0" w:color="4F81BD" w:themeColor="accent1"/>
            </w:tcBorders>
            <w:vAlign w:val="center"/>
          </w:tcPr>
          <w:p w14:paraId="72388F55" w14:textId="77777777" w:rsidR="004D0BB9" w:rsidRDefault="004D0BB9" w:rsidP="004D0BB9">
            <w:pPr>
              <w:autoSpaceDE w:val="0"/>
              <w:autoSpaceDN w:val="0"/>
              <w:adjustRightInd w:val="0"/>
              <w:jc w:val="center"/>
              <w:rPr>
                <w:b w:val="0"/>
                <w:color w:val="000000"/>
                <w:sz w:val="24"/>
                <w:szCs w:val="24"/>
              </w:rPr>
            </w:pPr>
          </w:p>
        </w:tc>
        <w:tc>
          <w:tcPr>
            <w:tcW w:w="1205" w:type="dxa"/>
            <w:tcBorders>
              <w:bottom w:val="single" w:sz="8" w:space="0" w:color="4F81BD" w:themeColor="accent1"/>
            </w:tcBorders>
          </w:tcPr>
          <w:p w14:paraId="7EDF9C26" w14:textId="5AEE4EFC" w:rsidR="004D0BB9" w:rsidRDefault="004D0BB9"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p>
        </w:tc>
        <w:tc>
          <w:tcPr>
            <w:tcW w:w="7337" w:type="dxa"/>
            <w:tcBorders>
              <w:bottom w:val="single" w:sz="8" w:space="0" w:color="4F81BD" w:themeColor="accent1"/>
            </w:tcBorders>
          </w:tcPr>
          <w:p w14:paraId="4BF92764" w14:textId="2E1EB380" w:rsidR="004D0BB9" w:rsidRDefault="00EF36AF" w:rsidP="007F77ED">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r>
              <w:rPr>
                <w:b/>
                <w:bCs/>
                <w:color w:val="000000"/>
                <w:sz w:val="24"/>
                <w:szCs w:val="24"/>
              </w:rPr>
              <w:t>Narrative Reflections Due, in class, for peer review on the 23</w:t>
            </w:r>
            <w:r w:rsidRPr="00EF36AF">
              <w:rPr>
                <w:b/>
                <w:bCs/>
                <w:color w:val="000000"/>
                <w:sz w:val="24"/>
                <w:szCs w:val="24"/>
                <w:vertAlign w:val="superscript"/>
              </w:rPr>
              <w:t>rd</w:t>
            </w:r>
            <w:r>
              <w:rPr>
                <w:b/>
                <w:bCs/>
                <w:color w:val="000000"/>
                <w:sz w:val="24"/>
                <w:szCs w:val="24"/>
              </w:rPr>
              <w:t xml:space="preserve">. </w:t>
            </w:r>
          </w:p>
        </w:tc>
      </w:tr>
      <w:tr w:rsidR="004D0BB9" w14:paraId="4ADF88F6" w14:textId="77777777" w:rsidTr="004D0BB9">
        <w:trPr>
          <w:trHeight w:val="34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8" w:space="0" w:color="4F81BD" w:themeColor="accent1"/>
              <w:left w:val="single" w:sz="8" w:space="0" w:color="4F81BD" w:themeColor="accent1"/>
            </w:tcBorders>
            <w:vAlign w:val="center"/>
          </w:tcPr>
          <w:p w14:paraId="485E74C8" w14:textId="77777777" w:rsidR="004D0BB9" w:rsidRPr="00E6709D" w:rsidRDefault="004D0BB9" w:rsidP="004D0BB9">
            <w:pPr>
              <w:autoSpaceDE w:val="0"/>
              <w:autoSpaceDN w:val="0"/>
              <w:adjustRightInd w:val="0"/>
              <w:jc w:val="center"/>
              <w:rPr>
                <w:color w:val="000000"/>
                <w:sz w:val="24"/>
                <w:szCs w:val="24"/>
              </w:rPr>
            </w:pPr>
            <w:r>
              <w:rPr>
                <w:bCs w:val="0"/>
                <w:color w:val="000000"/>
                <w:sz w:val="24"/>
                <w:szCs w:val="24"/>
              </w:rPr>
              <w:t>Week 4</w:t>
            </w:r>
          </w:p>
        </w:tc>
        <w:tc>
          <w:tcPr>
            <w:tcW w:w="1205" w:type="dxa"/>
            <w:tcBorders>
              <w:top w:val="single" w:sz="8" w:space="0" w:color="4F81BD" w:themeColor="accent1"/>
            </w:tcBorders>
          </w:tcPr>
          <w:p w14:paraId="6AB306E7" w14:textId="72D16054"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4"/>
                <w:szCs w:val="24"/>
              </w:rPr>
            </w:pPr>
            <w:r>
              <w:rPr>
                <w:b/>
                <w:color w:val="auto"/>
                <w:sz w:val="24"/>
                <w:szCs w:val="24"/>
              </w:rPr>
              <w:t>Mar. 2</w:t>
            </w:r>
            <w:r w:rsidR="00EF36AF">
              <w:rPr>
                <w:b/>
                <w:color w:val="auto"/>
                <w:sz w:val="24"/>
                <w:szCs w:val="24"/>
              </w:rPr>
              <w:t>3</w:t>
            </w:r>
          </w:p>
        </w:tc>
        <w:tc>
          <w:tcPr>
            <w:tcW w:w="7337" w:type="dxa"/>
            <w:tcBorders>
              <w:top w:val="single" w:sz="8" w:space="0" w:color="4F81BD" w:themeColor="accent1"/>
            </w:tcBorders>
          </w:tcPr>
          <w:p w14:paraId="711CBB7C" w14:textId="40554A7C" w:rsidR="004D0BB9" w:rsidRPr="00EF36AF"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sz w:val="24"/>
                <w:szCs w:val="24"/>
              </w:rPr>
            </w:pPr>
            <w:r w:rsidRPr="00EF36AF">
              <w:rPr>
                <w:sz w:val="24"/>
                <w:szCs w:val="24"/>
              </w:rPr>
              <w:t>Narration/</w:t>
            </w:r>
            <w:r w:rsidRPr="00EF36AF">
              <w:rPr>
                <w:bCs/>
                <w:sz w:val="24"/>
                <w:szCs w:val="24"/>
              </w:rPr>
              <w:t xml:space="preserve"> Using a Rubric to Evaluate</w:t>
            </w:r>
            <w:r w:rsidR="00EF36AF" w:rsidRPr="00EF36AF">
              <w:rPr>
                <w:bCs/>
                <w:sz w:val="24"/>
                <w:szCs w:val="24"/>
              </w:rPr>
              <w:t>/Description/RENNS</w:t>
            </w:r>
          </w:p>
          <w:p w14:paraId="29339779" w14:textId="4FC92F9F" w:rsidR="00EF36AF" w:rsidRPr="00EF36AF" w:rsidRDefault="00EF36AF"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4"/>
                <w:szCs w:val="24"/>
              </w:rPr>
            </w:pPr>
            <w:r w:rsidRPr="00EF36AF">
              <w:rPr>
                <w:sz w:val="24"/>
                <w:szCs w:val="24"/>
              </w:rPr>
              <w:t>“Only Daughter” (111) and “Girl” (258) discussed in class</w:t>
            </w:r>
          </w:p>
          <w:p w14:paraId="6094E344" w14:textId="4E92BCA4" w:rsidR="004D0BB9" w:rsidRDefault="004D0BB9" w:rsidP="00EF36AF">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4"/>
                <w:szCs w:val="24"/>
              </w:rPr>
            </w:pPr>
            <w:r w:rsidRPr="00EF36AF">
              <w:rPr>
                <w:sz w:val="24"/>
                <w:szCs w:val="24"/>
              </w:rPr>
              <w:t xml:space="preserve">HW: </w:t>
            </w:r>
            <w:r w:rsidR="00EF36AF" w:rsidRPr="00EF36AF">
              <w:rPr>
                <w:sz w:val="24"/>
                <w:szCs w:val="24"/>
              </w:rPr>
              <w:t>Work on Narrative-Descriptive Essay</w:t>
            </w:r>
          </w:p>
        </w:tc>
      </w:tr>
      <w:tr w:rsidR="004D0BB9" w14:paraId="286ED694" w14:textId="77777777" w:rsidTr="004D0B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14:paraId="7C96165C" w14:textId="77777777" w:rsidR="004D0BB9" w:rsidRDefault="004D0BB9" w:rsidP="004D0BB9">
            <w:pPr>
              <w:autoSpaceDE w:val="0"/>
              <w:autoSpaceDN w:val="0"/>
              <w:adjustRightInd w:val="0"/>
              <w:jc w:val="center"/>
              <w:rPr>
                <w:color w:val="000000"/>
                <w:sz w:val="24"/>
                <w:szCs w:val="24"/>
              </w:rPr>
            </w:pPr>
          </w:p>
        </w:tc>
        <w:tc>
          <w:tcPr>
            <w:tcW w:w="1205" w:type="dxa"/>
            <w:tcBorders>
              <w:bottom w:val="single" w:sz="4" w:space="0" w:color="auto"/>
            </w:tcBorders>
          </w:tcPr>
          <w:p w14:paraId="24E4D530" w14:textId="187B13EC" w:rsidR="004D0BB9" w:rsidRDefault="004D0BB9"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r>
              <w:rPr>
                <w:b/>
                <w:color w:val="auto"/>
                <w:sz w:val="24"/>
                <w:szCs w:val="24"/>
              </w:rPr>
              <w:t>Mar. 2</w:t>
            </w:r>
            <w:r w:rsidR="00EF36AF">
              <w:rPr>
                <w:b/>
                <w:color w:val="auto"/>
                <w:sz w:val="24"/>
                <w:szCs w:val="24"/>
              </w:rPr>
              <w:t>5</w:t>
            </w:r>
          </w:p>
        </w:tc>
        <w:tc>
          <w:tcPr>
            <w:tcW w:w="7337" w:type="dxa"/>
            <w:tcBorders>
              <w:bottom w:val="single" w:sz="4" w:space="0" w:color="auto"/>
            </w:tcBorders>
          </w:tcPr>
          <w:p w14:paraId="3CFF47B6" w14:textId="1721BF30" w:rsidR="004D0BB9" w:rsidRPr="00216602" w:rsidRDefault="00EF36AF"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000000"/>
                <w:sz w:val="24"/>
                <w:szCs w:val="24"/>
              </w:rPr>
            </w:pPr>
            <w:r>
              <w:rPr>
                <w:b/>
                <w:sz w:val="24"/>
                <w:szCs w:val="24"/>
              </w:rPr>
              <w:t xml:space="preserve">Peer Review/Instructor Conferences: Essay #1 Due at 11:55 p.m. </w:t>
            </w:r>
          </w:p>
        </w:tc>
      </w:tr>
      <w:tr w:rsidR="004D0BB9" w14:paraId="44CBE029" w14:textId="77777777" w:rsidTr="00093625">
        <w:trPr>
          <w:trHeight w:val="1097"/>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14:paraId="3F2AADDA" w14:textId="77777777" w:rsidR="004D0BB9" w:rsidRPr="008C0EA6" w:rsidRDefault="004D0BB9" w:rsidP="004D0BB9">
            <w:pPr>
              <w:autoSpaceDE w:val="0"/>
              <w:autoSpaceDN w:val="0"/>
              <w:adjustRightInd w:val="0"/>
              <w:jc w:val="center"/>
              <w:rPr>
                <w:bCs w:val="0"/>
                <w:color w:val="000000"/>
                <w:sz w:val="24"/>
                <w:szCs w:val="24"/>
              </w:rPr>
            </w:pPr>
            <w:r>
              <w:rPr>
                <w:bCs w:val="0"/>
                <w:color w:val="000000"/>
                <w:sz w:val="24"/>
                <w:szCs w:val="24"/>
              </w:rPr>
              <w:t>Week 5</w:t>
            </w:r>
          </w:p>
        </w:tc>
        <w:tc>
          <w:tcPr>
            <w:tcW w:w="1205" w:type="dxa"/>
            <w:tcBorders>
              <w:top w:val="single" w:sz="4" w:space="0" w:color="auto"/>
            </w:tcBorders>
          </w:tcPr>
          <w:p w14:paraId="635C65FA" w14:textId="3245EAFD"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4"/>
                <w:szCs w:val="24"/>
              </w:rPr>
            </w:pPr>
            <w:r>
              <w:rPr>
                <w:b/>
                <w:color w:val="auto"/>
                <w:sz w:val="24"/>
                <w:szCs w:val="24"/>
              </w:rPr>
              <w:t>Mar. 3</w:t>
            </w:r>
            <w:r w:rsidR="00EF36AF">
              <w:rPr>
                <w:b/>
                <w:color w:val="auto"/>
                <w:sz w:val="24"/>
                <w:szCs w:val="24"/>
              </w:rPr>
              <w:t>0</w:t>
            </w:r>
          </w:p>
        </w:tc>
        <w:tc>
          <w:tcPr>
            <w:tcW w:w="7337" w:type="dxa"/>
            <w:tcBorders>
              <w:top w:val="single" w:sz="4" w:space="0" w:color="auto"/>
            </w:tcBorders>
          </w:tcPr>
          <w:p w14:paraId="0C880133" w14:textId="20A2A97E" w:rsidR="00EF36AF" w:rsidRPr="002170CC" w:rsidRDefault="00E0035C" w:rsidP="00EF36AF">
            <w:pPr>
              <w:cnfStyle w:val="000000000000" w:firstRow="0" w:lastRow="0" w:firstColumn="0" w:lastColumn="0" w:oddVBand="0" w:evenVBand="0" w:oddHBand="0" w:evenHBand="0" w:firstRowFirstColumn="0" w:firstRowLastColumn="0" w:lastRowFirstColumn="0" w:lastRowLastColumn="0"/>
            </w:pPr>
            <w:r>
              <w:t xml:space="preserve">Discussion of </w:t>
            </w:r>
            <w:r w:rsidR="00B5219A">
              <w:t xml:space="preserve">Using Compare and Contrast </w:t>
            </w:r>
            <w:r w:rsidR="00EF36AF" w:rsidRPr="002170CC">
              <w:t>(371-372)</w:t>
            </w:r>
          </w:p>
          <w:p w14:paraId="58A2C93C" w14:textId="77777777" w:rsidR="00EF36AF" w:rsidRPr="002170CC" w:rsidRDefault="00EF36AF" w:rsidP="00EF36AF">
            <w:pPr>
              <w:cnfStyle w:val="000000000000" w:firstRow="0" w:lastRow="0" w:firstColumn="0" w:lastColumn="0" w:oddVBand="0" w:evenVBand="0" w:oddHBand="0" w:evenHBand="0" w:firstRowFirstColumn="0" w:firstRowLastColumn="0" w:lastRowFirstColumn="0" w:lastRowLastColumn="0"/>
            </w:pPr>
            <w:r w:rsidRPr="002170CC">
              <w:t xml:space="preserve">“Two Ways to Belong in America” (404) </w:t>
            </w:r>
          </w:p>
          <w:p w14:paraId="780ED61D" w14:textId="77777777" w:rsidR="00EF36AF" w:rsidRPr="002170CC" w:rsidRDefault="00EF36AF" w:rsidP="00EF36AF">
            <w:pPr>
              <w:cnfStyle w:val="000000000000" w:firstRow="0" w:lastRow="0" w:firstColumn="0" w:lastColumn="0" w:oddVBand="0" w:evenVBand="0" w:oddHBand="0" w:evenHBand="0" w:firstRowFirstColumn="0" w:firstRowLastColumn="0" w:lastRowFirstColumn="0" w:lastRowLastColumn="0"/>
            </w:pPr>
            <w:r w:rsidRPr="002170CC">
              <w:t>“Sadie and Maud” (430)</w:t>
            </w:r>
          </w:p>
          <w:p w14:paraId="6C391623" w14:textId="77777777" w:rsidR="00EF36AF" w:rsidRPr="002170CC" w:rsidRDefault="00EF36AF" w:rsidP="00EF36AF">
            <w:pPr>
              <w:cnfStyle w:val="000000000000" w:firstRow="0" w:lastRow="0" w:firstColumn="0" w:lastColumn="0" w:oddVBand="0" w:evenVBand="0" w:oddHBand="0" w:evenHBand="0" w:firstRowFirstColumn="0" w:firstRowLastColumn="0" w:lastRowFirstColumn="0" w:lastRowLastColumn="0"/>
            </w:pPr>
          </w:p>
          <w:p w14:paraId="3B764F45" w14:textId="6FBEF9F4" w:rsidR="004D0BB9" w:rsidRPr="005075CC" w:rsidRDefault="004D0BB9" w:rsidP="00EF36AF">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color w:val="000000"/>
                <w:sz w:val="24"/>
                <w:szCs w:val="24"/>
              </w:rPr>
            </w:pPr>
          </w:p>
        </w:tc>
      </w:tr>
      <w:tr w:rsidR="004D0BB9" w14:paraId="3911A6A8" w14:textId="77777777" w:rsidTr="004D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14:paraId="5C63536B" w14:textId="77777777" w:rsidR="004D0BB9" w:rsidRDefault="004D0BB9" w:rsidP="004D0BB9">
            <w:pPr>
              <w:autoSpaceDE w:val="0"/>
              <w:autoSpaceDN w:val="0"/>
              <w:adjustRightInd w:val="0"/>
              <w:jc w:val="center"/>
              <w:rPr>
                <w:color w:val="000000"/>
                <w:sz w:val="24"/>
                <w:szCs w:val="24"/>
              </w:rPr>
            </w:pPr>
          </w:p>
        </w:tc>
        <w:tc>
          <w:tcPr>
            <w:tcW w:w="1205" w:type="dxa"/>
            <w:tcBorders>
              <w:bottom w:val="single" w:sz="4" w:space="0" w:color="auto"/>
            </w:tcBorders>
          </w:tcPr>
          <w:p w14:paraId="6984177F" w14:textId="5702DA5E" w:rsidR="004D0BB9" w:rsidRDefault="004D0BB9"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r>
              <w:rPr>
                <w:b/>
                <w:color w:val="000000"/>
                <w:sz w:val="24"/>
                <w:szCs w:val="24"/>
              </w:rPr>
              <w:t xml:space="preserve">Apr. </w:t>
            </w:r>
            <w:r w:rsidR="00093625">
              <w:rPr>
                <w:b/>
                <w:color w:val="000000"/>
                <w:sz w:val="24"/>
                <w:szCs w:val="24"/>
              </w:rPr>
              <w:t>1</w:t>
            </w:r>
          </w:p>
        </w:tc>
        <w:tc>
          <w:tcPr>
            <w:tcW w:w="7337" w:type="dxa"/>
            <w:tcBorders>
              <w:bottom w:val="single" w:sz="4" w:space="0" w:color="auto"/>
            </w:tcBorders>
          </w:tcPr>
          <w:p w14:paraId="4C46D745" w14:textId="7B9A6605" w:rsidR="00B5219A" w:rsidRPr="002170CC" w:rsidRDefault="00B5219A" w:rsidP="00B5219A">
            <w:pPr>
              <w:cnfStyle w:val="000000100000" w:firstRow="0" w:lastRow="0" w:firstColumn="0" w:lastColumn="0" w:oddVBand="0" w:evenVBand="0" w:oddHBand="1" w:evenHBand="0" w:firstRowFirstColumn="0" w:firstRowLastColumn="0" w:lastRowFirstColumn="0" w:lastRowLastColumn="0"/>
            </w:pPr>
            <w:r>
              <w:t xml:space="preserve">Discussion of </w:t>
            </w:r>
            <w:r w:rsidRPr="002170CC">
              <w:t>“Why Chinese Mothers are Superior” (410)</w:t>
            </w:r>
          </w:p>
          <w:p w14:paraId="54BD4204" w14:textId="77777777" w:rsidR="00B5219A" w:rsidRPr="002170CC" w:rsidRDefault="00B5219A" w:rsidP="00B5219A">
            <w:pPr>
              <w:cnfStyle w:val="000000100000" w:firstRow="0" w:lastRow="0" w:firstColumn="0" w:lastColumn="0" w:oddVBand="0" w:evenVBand="0" w:oddHBand="1" w:evenHBand="0" w:firstRowFirstColumn="0" w:firstRowLastColumn="0" w:lastRowFirstColumn="0" w:lastRowLastColumn="0"/>
            </w:pPr>
            <w:r w:rsidRPr="002170CC">
              <w:t xml:space="preserve">“Sex, Lies, and Conversation” (423) </w:t>
            </w:r>
          </w:p>
          <w:p w14:paraId="0B8644FF" w14:textId="0274C99E" w:rsidR="004D0BB9" w:rsidRPr="00014933" w:rsidRDefault="004D0BB9"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4"/>
                <w:szCs w:val="24"/>
              </w:rPr>
            </w:pPr>
          </w:p>
        </w:tc>
      </w:tr>
      <w:tr w:rsidR="004D0BB9" w14:paraId="4C16D74F" w14:textId="77777777" w:rsidTr="004D0BB9">
        <w:trPr>
          <w:trHeight w:val="34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14:paraId="75334176" w14:textId="77777777" w:rsidR="004D0BB9" w:rsidRPr="00D51EEE" w:rsidRDefault="004D0BB9" w:rsidP="004D0BB9">
            <w:pPr>
              <w:autoSpaceDE w:val="0"/>
              <w:autoSpaceDN w:val="0"/>
              <w:adjustRightInd w:val="0"/>
              <w:jc w:val="center"/>
              <w:rPr>
                <w:bCs w:val="0"/>
                <w:color w:val="000000"/>
                <w:sz w:val="24"/>
                <w:szCs w:val="24"/>
              </w:rPr>
            </w:pPr>
            <w:r>
              <w:rPr>
                <w:bCs w:val="0"/>
                <w:color w:val="000000"/>
                <w:sz w:val="24"/>
                <w:szCs w:val="24"/>
              </w:rPr>
              <w:t>Week 6</w:t>
            </w:r>
          </w:p>
        </w:tc>
        <w:tc>
          <w:tcPr>
            <w:tcW w:w="1205" w:type="dxa"/>
            <w:tcBorders>
              <w:top w:val="single" w:sz="4" w:space="0" w:color="auto"/>
            </w:tcBorders>
          </w:tcPr>
          <w:p w14:paraId="4A63422E" w14:textId="06B2EC6E"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4"/>
                <w:szCs w:val="24"/>
              </w:rPr>
            </w:pPr>
            <w:r>
              <w:rPr>
                <w:b/>
                <w:color w:val="000000"/>
                <w:sz w:val="24"/>
                <w:szCs w:val="24"/>
              </w:rPr>
              <w:t xml:space="preserve">Apr. </w:t>
            </w:r>
            <w:r w:rsidR="00093625">
              <w:rPr>
                <w:b/>
                <w:color w:val="000000"/>
                <w:sz w:val="24"/>
                <w:szCs w:val="24"/>
              </w:rPr>
              <w:t>6</w:t>
            </w:r>
          </w:p>
        </w:tc>
        <w:tc>
          <w:tcPr>
            <w:tcW w:w="7337" w:type="dxa"/>
            <w:tcBorders>
              <w:top w:val="single" w:sz="4" w:space="0" w:color="auto"/>
            </w:tcBorders>
          </w:tcPr>
          <w:p w14:paraId="5CEEB15B" w14:textId="240A8380" w:rsidR="004D0BB9" w:rsidRPr="00CD2A1A" w:rsidRDefault="00B5219A" w:rsidP="00093625">
            <w:pPr>
              <w:autoSpaceDE w:val="0"/>
              <w:autoSpaceDN w:val="0"/>
              <w:adjustRightInd w:val="0"/>
              <w:cnfStyle w:val="000000000000" w:firstRow="0" w:lastRow="0" w:firstColumn="0" w:lastColumn="0" w:oddVBand="0" w:evenVBand="0" w:oddHBand="0" w:evenHBand="0" w:firstRowFirstColumn="0" w:firstRowLastColumn="0" w:lastRowFirstColumn="0" w:lastRowLastColumn="0"/>
              <w:rPr>
                <w:bCs/>
                <w:color w:val="000000"/>
                <w:sz w:val="24"/>
                <w:szCs w:val="24"/>
              </w:rPr>
            </w:pPr>
            <w:r>
              <w:t xml:space="preserve">Discussion of </w:t>
            </w:r>
            <w:r w:rsidRPr="002170CC">
              <w:t>“Mother Tongue” (466)</w:t>
            </w:r>
          </w:p>
        </w:tc>
      </w:tr>
      <w:tr w:rsidR="004D0BB9" w14:paraId="4C614485" w14:textId="77777777" w:rsidTr="004D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14:paraId="234ED714" w14:textId="77777777" w:rsidR="004D0BB9" w:rsidRDefault="004D0BB9" w:rsidP="004D0BB9">
            <w:pPr>
              <w:autoSpaceDE w:val="0"/>
              <w:autoSpaceDN w:val="0"/>
              <w:adjustRightInd w:val="0"/>
              <w:jc w:val="center"/>
              <w:rPr>
                <w:color w:val="000000"/>
                <w:sz w:val="24"/>
                <w:szCs w:val="24"/>
              </w:rPr>
            </w:pPr>
          </w:p>
        </w:tc>
        <w:tc>
          <w:tcPr>
            <w:tcW w:w="1205" w:type="dxa"/>
            <w:tcBorders>
              <w:bottom w:val="single" w:sz="4" w:space="0" w:color="auto"/>
            </w:tcBorders>
          </w:tcPr>
          <w:p w14:paraId="229DEAE4" w14:textId="37C8009A" w:rsidR="004D0BB9" w:rsidRDefault="004D0BB9"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color w:val="000000"/>
                <w:sz w:val="24"/>
                <w:szCs w:val="24"/>
              </w:rPr>
            </w:pPr>
            <w:r>
              <w:rPr>
                <w:b/>
                <w:color w:val="000000"/>
                <w:sz w:val="24"/>
                <w:szCs w:val="24"/>
              </w:rPr>
              <w:t xml:space="preserve">Apr. </w:t>
            </w:r>
            <w:r w:rsidR="00093625">
              <w:rPr>
                <w:b/>
                <w:color w:val="000000"/>
                <w:sz w:val="24"/>
                <w:szCs w:val="24"/>
              </w:rPr>
              <w:t>8</w:t>
            </w:r>
          </w:p>
        </w:tc>
        <w:tc>
          <w:tcPr>
            <w:tcW w:w="7337" w:type="dxa"/>
            <w:tcBorders>
              <w:bottom w:val="single" w:sz="4" w:space="0" w:color="auto"/>
            </w:tcBorders>
          </w:tcPr>
          <w:p w14:paraId="1F48F164" w14:textId="42638916" w:rsidR="004D0BB9" w:rsidRPr="00B5219A" w:rsidRDefault="004D0BB9" w:rsidP="00B5219A">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000000"/>
                <w:sz w:val="24"/>
                <w:szCs w:val="24"/>
              </w:rPr>
            </w:pPr>
            <w:r w:rsidRPr="00B5219A">
              <w:rPr>
                <w:b/>
                <w:sz w:val="24"/>
                <w:szCs w:val="24"/>
              </w:rPr>
              <w:t>Pee</w:t>
            </w:r>
            <w:r w:rsidR="00B5219A" w:rsidRPr="00B5219A">
              <w:rPr>
                <w:b/>
                <w:sz w:val="24"/>
                <w:szCs w:val="24"/>
              </w:rPr>
              <w:t>r R</w:t>
            </w:r>
            <w:r w:rsidR="00EF36AF" w:rsidRPr="00B5219A">
              <w:rPr>
                <w:b/>
                <w:sz w:val="24"/>
                <w:szCs w:val="24"/>
              </w:rPr>
              <w:t xml:space="preserve">eview </w:t>
            </w:r>
            <w:r w:rsidR="00B5219A" w:rsidRPr="00B5219A">
              <w:rPr>
                <w:b/>
                <w:sz w:val="24"/>
                <w:szCs w:val="24"/>
              </w:rPr>
              <w:t>Mixed Strategies E</w:t>
            </w:r>
            <w:r w:rsidR="00EF36AF" w:rsidRPr="00B5219A">
              <w:rPr>
                <w:b/>
                <w:sz w:val="24"/>
                <w:szCs w:val="24"/>
              </w:rPr>
              <w:t>ssay</w:t>
            </w:r>
            <w:r w:rsidR="00093625">
              <w:rPr>
                <w:b/>
                <w:sz w:val="24"/>
                <w:szCs w:val="24"/>
              </w:rPr>
              <w:t>/Bring Draft</w:t>
            </w:r>
          </w:p>
        </w:tc>
      </w:tr>
      <w:tr w:rsidR="004D0BB9" w14:paraId="16A47BE3" w14:textId="77777777" w:rsidTr="004D0BB9">
        <w:tc>
          <w:tcPr>
            <w:cnfStyle w:val="001000000000" w:firstRow="0" w:lastRow="0" w:firstColumn="1" w:lastColumn="0" w:oddVBand="0" w:evenVBand="0" w:oddHBand="0" w:evenHBand="0" w:firstRowFirstColumn="0" w:firstRowLastColumn="0" w:lastRowFirstColumn="0" w:lastRowLastColumn="0"/>
            <w:tcW w:w="1034" w:type="dxa"/>
            <w:tcBorders>
              <w:left w:val="single" w:sz="8" w:space="0" w:color="4F81BD" w:themeColor="accent1"/>
              <w:bottom w:val="single" w:sz="4" w:space="0" w:color="auto"/>
            </w:tcBorders>
            <w:vAlign w:val="center"/>
          </w:tcPr>
          <w:p w14:paraId="4A8E8F30" w14:textId="77777777" w:rsidR="004D0BB9" w:rsidRDefault="004D0BB9" w:rsidP="004D0BB9">
            <w:pPr>
              <w:autoSpaceDE w:val="0"/>
              <w:autoSpaceDN w:val="0"/>
              <w:adjustRightInd w:val="0"/>
              <w:jc w:val="center"/>
              <w:rPr>
                <w:color w:val="000000"/>
                <w:sz w:val="24"/>
                <w:szCs w:val="24"/>
              </w:rPr>
            </w:pPr>
          </w:p>
        </w:tc>
        <w:tc>
          <w:tcPr>
            <w:tcW w:w="1205" w:type="dxa"/>
            <w:tcBorders>
              <w:bottom w:val="single" w:sz="4" w:space="0" w:color="auto"/>
            </w:tcBorders>
          </w:tcPr>
          <w:p w14:paraId="5A17FB5A" w14:textId="77777777" w:rsidR="004D0BB9" w:rsidRPr="005075CC"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FF0000"/>
                <w:sz w:val="24"/>
                <w:szCs w:val="24"/>
              </w:rPr>
            </w:pPr>
            <w:r>
              <w:rPr>
                <w:b/>
                <w:color w:val="FF0000"/>
                <w:sz w:val="24"/>
                <w:szCs w:val="24"/>
              </w:rPr>
              <w:t>Apr. 1</w:t>
            </w:r>
            <w:r w:rsidRPr="006939AF">
              <w:rPr>
                <w:b/>
                <w:color w:val="FF0000"/>
                <w:sz w:val="24"/>
                <w:szCs w:val="24"/>
              </w:rPr>
              <w:t>0</w:t>
            </w:r>
          </w:p>
        </w:tc>
        <w:tc>
          <w:tcPr>
            <w:tcW w:w="7337" w:type="dxa"/>
            <w:tcBorders>
              <w:bottom w:val="single" w:sz="4" w:space="0" w:color="auto"/>
            </w:tcBorders>
          </w:tcPr>
          <w:p w14:paraId="6512A082" w14:textId="77777777"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FF0000"/>
                <w:sz w:val="24"/>
                <w:szCs w:val="24"/>
              </w:rPr>
              <w:t>!! Withdrawal deadline 11:59 pm</w:t>
            </w:r>
          </w:p>
        </w:tc>
      </w:tr>
      <w:tr w:rsidR="004D0BB9" w14:paraId="387C9A3B" w14:textId="77777777" w:rsidTr="0009362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14:paraId="3F317314" w14:textId="77777777" w:rsidR="004D0BB9" w:rsidRPr="00190F76" w:rsidRDefault="004D0BB9" w:rsidP="004D0BB9">
            <w:pPr>
              <w:autoSpaceDE w:val="0"/>
              <w:autoSpaceDN w:val="0"/>
              <w:adjustRightInd w:val="0"/>
              <w:jc w:val="center"/>
              <w:rPr>
                <w:bCs w:val="0"/>
                <w:color w:val="000000"/>
                <w:sz w:val="24"/>
                <w:szCs w:val="24"/>
              </w:rPr>
            </w:pPr>
            <w:r>
              <w:rPr>
                <w:color w:val="000000"/>
                <w:sz w:val="24"/>
                <w:szCs w:val="24"/>
              </w:rPr>
              <w:t>Week 7</w:t>
            </w:r>
          </w:p>
        </w:tc>
        <w:tc>
          <w:tcPr>
            <w:tcW w:w="1205" w:type="dxa"/>
            <w:tcBorders>
              <w:top w:val="single" w:sz="4" w:space="0" w:color="auto"/>
            </w:tcBorders>
          </w:tcPr>
          <w:p w14:paraId="6718A845" w14:textId="4073C96F" w:rsidR="004D0BB9" w:rsidRDefault="00093625"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Apr. 13</w:t>
            </w:r>
          </w:p>
        </w:tc>
        <w:tc>
          <w:tcPr>
            <w:tcW w:w="7337" w:type="dxa"/>
            <w:tcBorders>
              <w:top w:val="single" w:sz="4" w:space="0" w:color="auto"/>
            </w:tcBorders>
          </w:tcPr>
          <w:p w14:paraId="37FC4F62" w14:textId="098D8B11" w:rsidR="004D0BB9" w:rsidRPr="00B5219A" w:rsidRDefault="00B5219A"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sz w:val="24"/>
                <w:szCs w:val="24"/>
              </w:rPr>
            </w:pPr>
            <w:r w:rsidRPr="00B5219A">
              <w:rPr>
                <w:b/>
                <w:sz w:val="24"/>
                <w:szCs w:val="24"/>
              </w:rPr>
              <w:t>Mixed Strategies Essay D</w:t>
            </w:r>
            <w:r w:rsidR="004D0BB9" w:rsidRPr="00B5219A">
              <w:rPr>
                <w:b/>
                <w:sz w:val="24"/>
                <w:szCs w:val="24"/>
              </w:rPr>
              <w:t xml:space="preserve">ue </w:t>
            </w:r>
            <w:r>
              <w:rPr>
                <w:b/>
                <w:sz w:val="24"/>
                <w:szCs w:val="24"/>
              </w:rPr>
              <w:t xml:space="preserve">11:55 p.m. </w:t>
            </w:r>
          </w:p>
          <w:p w14:paraId="12C21768" w14:textId="3B08B8F0" w:rsidR="00093625" w:rsidRPr="00886C81" w:rsidRDefault="004D0BB9" w:rsidP="00093625">
            <w:pPr>
              <w:cnfStyle w:val="000000100000" w:firstRow="0" w:lastRow="0" w:firstColumn="0" w:lastColumn="0" w:oddVBand="0" w:evenVBand="0" w:oddHBand="1" w:evenHBand="0" w:firstRowFirstColumn="0" w:firstRowLastColumn="0" w:lastRowFirstColumn="0" w:lastRowLastColumn="0"/>
            </w:pPr>
            <w:r>
              <w:rPr>
                <w:sz w:val="24"/>
                <w:szCs w:val="24"/>
              </w:rPr>
              <w:t>Argument discussion and exercises</w:t>
            </w:r>
            <w:r w:rsidR="00093625">
              <w:rPr>
                <w:sz w:val="24"/>
                <w:szCs w:val="24"/>
              </w:rPr>
              <w:t>/</w:t>
            </w:r>
            <w:r w:rsidR="00093625">
              <w:rPr>
                <w:b/>
                <w:bCs/>
                <w:sz w:val="24"/>
                <w:szCs w:val="24"/>
              </w:rPr>
              <w:t xml:space="preserve"> In-class Debate of </w:t>
            </w:r>
            <w:r w:rsidR="00093625" w:rsidRPr="00886C81">
              <w:t xml:space="preserve">“Citizenship” </w:t>
            </w:r>
            <w:r w:rsidR="00093625">
              <w:t xml:space="preserve">readings </w:t>
            </w:r>
            <w:r w:rsidR="00093625" w:rsidRPr="00886C81">
              <w:t>(593)</w:t>
            </w:r>
          </w:p>
          <w:p w14:paraId="657E4727" w14:textId="343C9237" w:rsidR="004D0BB9" w:rsidRDefault="004D0BB9" w:rsidP="00B5219A">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 </w:t>
            </w:r>
          </w:p>
        </w:tc>
      </w:tr>
      <w:tr w:rsidR="004D0BB9" w14:paraId="3E8A453D" w14:textId="77777777" w:rsidTr="004D0BB9">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14:paraId="1F3594F7" w14:textId="77777777" w:rsidR="004D0BB9" w:rsidRDefault="004D0BB9" w:rsidP="004D0BB9">
            <w:pPr>
              <w:autoSpaceDE w:val="0"/>
              <w:autoSpaceDN w:val="0"/>
              <w:adjustRightInd w:val="0"/>
              <w:jc w:val="center"/>
              <w:rPr>
                <w:color w:val="000000"/>
                <w:sz w:val="24"/>
                <w:szCs w:val="24"/>
              </w:rPr>
            </w:pPr>
          </w:p>
        </w:tc>
        <w:tc>
          <w:tcPr>
            <w:tcW w:w="1205" w:type="dxa"/>
            <w:tcBorders>
              <w:bottom w:val="single" w:sz="4" w:space="0" w:color="auto"/>
            </w:tcBorders>
          </w:tcPr>
          <w:p w14:paraId="65A07ECD" w14:textId="613188EE"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bCs/>
                <w:color w:val="000000"/>
                <w:sz w:val="24"/>
                <w:szCs w:val="24"/>
              </w:rPr>
            </w:pPr>
            <w:r>
              <w:rPr>
                <w:b/>
                <w:color w:val="000000"/>
                <w:sz w:val="24"/>
                <w:szCs w:val="24"/>
              </w:rPr>
              <w:t>Apr. 1</w:t>
            </w:r>
            <w:r w:rsidR="00093625">
              <w:rPr>
                <w:b/>
                <w:color w:val="000000"/>
                <w:sz w:val="24"/>
                <w:szCs w:val="24"/>
              </w:rPr>
              <w:t>5</w:t>
            </w:r>
          </w:p>
        </w:tc>
        <w:tc>
          <w:tcPr>
            <w:tcW w:w="7337" w:type="dxa"/>
            <w:tcBorders>
              <w:bottom w:val="single" w:sz="4" w:space="0" w:color="auto"/>
            </w:tcBorders>
          </w:tcPr>
          <w:p w14:paraId="592D6BB8" w14:textId="4755A6F9" w:rsidR="004D0BB9" w:rsidRPr="005075CC" w:rsidRDefault="00C7768A" w:rsidP="00B5219A">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4"/>
                <w:szCs w:val="24"/>
              </w:rPr>
            </w:pPr>
            <w:r>
              <w:t>Discussion of Persuasion</w:t>
            </w:r>
            <w:r w:rsidR="00093625">
              <w:t xml:space="preserve"> and </w:t>
            </w:r>
            <w:r w:rsidR="00093625" w:rsidRPr="002170CC">
              <w:t>“Letter from a Birmingham Jail” (566)</w:t>
            </w:r>
          </w:p>
        </w:tc>
      </w:tr>
      <w:tr w:rsidR="004D0BB9" w14:paraId="4F0727D6" w14:textId="77777777" w:rsidTr="004D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14:paraId="598F155E" w14:textId="77777777" w:rsidR="004D0BB9" w:rsidRPr="00740E7E" w:rsidRDefault="004D0BB9" w:rsidP="004D0BB9">
            <w:pPr>
              <w:autoSpaceDE w:val="0"/>
              <w:autoSpaceDN w:val="0"/>
              <w:adjustRightInd w:val="0"/>
              <w:jc w:val="center"/>
              <w:rPr>
                <w:color w:val="000000"/>
                <w:sz w:val="24"/>
                <w:szCs w:val="24"/>
              </w:rPr>
            </w:pPr>
            <w:r>
              <w:rPr>
                <w:color w:val="000000"/>
                <w:sz w:val="24"/>
                <w:szCs w:val="24"/>
              </w:rPr>
              <w:t>Week 8</w:t>
            </w:r>
          </w:p>
        </w:tc>
        <w:tc>
          <w:tcPr>
            <w:tcW w:w="1205" w:type="dxa"/>
            <w:tcBorders>
              <w:top w:val="single" w:sz="4" w:space="0" w:color="auto"/>
            </w:tcBorders>
          </w:tcPr>
          <w:p w14:paraId="613399AD" w14:textId="0B3139E7" w:rsidR="004D0BB9" w:rsidRDefault="00093625"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Apr. 20</w:t>
            </w:r>
          </w:p>
        </w:tc>
        <w:tc>
          <w:tcPr>
            <w:tcW w:w="7337" w:type="dxa"/>
            <w:tcBorders>
              <w:top w:val="single" w:sz="4" w:space="0" w:color="auto"/>
            </w:tcBorders>
          </w:tcPr>
          <w:p w14:paraId="139B7C95" w14:textId="78BAA91A" w:rsidR="004D0BB9" w:rsidRPr="00014933" w:rsidRDefault="00093625" w:rsidP="0009362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Discussion of Satire and </w:t>
            </w:r>
            <w:r w:rsidRPr="00886C81">
              <w:t>“A Modest Proposal” (692):</w:t>
            </w:r>
          </w:p>
        </w:tc>
      </w:tr>
      <w:tr w:rsidR="004D0BB9" w14:paraId="4383803D" w14:textId="77777777" w:rsidTr="004D0BB9">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14:paraId="60901010" w14:textId="77777777" w:rsidR="004D0BB9" w:rsidRDefault="004D0BB9" w:rsidP="004D0BB9">
            <w:pPr>
              <w:autoSpaceDE w:val="0"/>
              <w:autoSpaceDN w:val="0"/>
              <w:adjustRightInd w:val="0"/>
              <w:jc w:val="center"/>
              <w:rPr>
                <w:color w:val="000000"/>
                <w:sz w:val="24"/>
                <w:szCs w:val="24"/>
              </w:rPr>
            </w:pPr>
          </w:p>
        </w:tc>
        <w:tc>
          <w:tcPr>
            <w:tcW w:w="1205" w:type="dxa"/>
            <w:tcBorders>
              <w:bottom w:val="single" w:sz="4" w:space="0" w:color="auto"/>
            </w:tcBorders>
          </w:tcPr>
          <w:p w14:paraId="11C50F0E" w14:textId="2AAB0FBE" w:rsidR="004D0BB9" w:rsidRDefault="00093625"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000000"/>
                <w:sz w:val="24"/>
                <w:szCs w:val="24"/>
              </w:rPr>
              <w:t>Apr. 22</w:t>
            </w:r>
          </w:p>
        </w:tc>
        <w:tc>
          <w:tcPr>
            <w:tcW w:w="7337" w:type="dxa"/>
            <w:tcBorders>
              <w:bottom w:val="single" w:sz="4" w:space="0" w:color="auto"/>
            </w:tcBorders>
          </w:tcPr>
          <w:p w14:paraId="4481D2DF" w14:textId="72BE368E" w:rsidR="004D0BB9" w:rsidRDefault="00093625" w:rsidP="00093625">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In-class Works Cited Workshop/</w:t>
            </w:r>
            <w:r>
              <w:rPr>
                <w:b/>
                <w:bCs/>
                <w:sz w:val="24"/>
                <w:szCs w:val="24"/>
              </w:rPr>
              <w:t xml:space="preserve">Bring Sources and Draft to Class/Discussion of </w:t>
            </w:r>
            <w:r w:rsidR="00C7768A">
              <w:rPr>
                <w:b/>
                <w:bCs/>
                <w:sz w:val="24"/>
                <w:szCs w:val="24"/>
              </w:rPr>
              <w:t xml:space="preserve">Plagiarism </w:t>
            </w:r>
          </w:p>
        </w:tc>
      </w:tr>
      <w:tr w:rsidR="004D0BB9" w14:paraId="58F197B8" w14:textId="77777777" w:rsidTr="004D0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14:paraId="26DB8C16" w14:textId="77777777" w:rsidR="004D0BB9" w:rsidRPr="004C74DC" w:rsidRDefault="004D0BB9" w:rsidP="004D0BB9">
            <w:pPr>
              <w:autoSpaceDE w:val="0"/>
              <w:autoSpaceDN w:val="0"/>
              <w:adjustRightInd w:val="0"/>
              <w:jc w:val="center"/>
              <w:rPr>
                <w:color w:val="000000"/>
                <w:sz w:val="24"/>
                <w:szCs w:val="24"/>
              </w:rPr>
            </w:pPr>
            <w:r>
              <w:rPr>
                <w:color w:val="000000"/>
                <w:sz w:val="24"/>
                <w:szCs w:val="24"/>
              </w:rPr>
              <w:t>Week 9</w:t>
            </w:r>
          </w:p>
        </w:tc>
        <w:tc>
          <w:tcPr>
            <w:tcW w:w="1205" w:type="dxa"/>
            <w:tcBorders>
              <w:top w:val="single" w:sz="4" w:space="0" w:color="auto"/>
            </w:tcBorders>
          </w:tcPr>
          <w:p w14:paraId="4F99FF5C" w14:textId="14012084" w:rsidR="004D0BB9" w:rsidRDefault="00093625"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000000"/>
                <w:sz w:val="24"/>
                <w:szCs w:val="24"/>
              </w:rPr>
            </w:pPr>
            <w:r>
              <w:rPr>
                <w:b/>
                <w:color w:val="000000"/>
                <w:sz w:val="24"/>
                <w:szCs w:val="24"/>
              </w:rPr>
              <w:t>Apr. 27</w:t>
            </w:r>
          </w:p>
        </w:tc>
        <w:tc>
          <w:tcPr>
            <w:tcW w:w="7337" w:type="dxa"/>
            <w:tcBorders>
              <w:top w:val="single" w:sz="4" w:space="0" w:color="auto"/>
            </w:tcBorders>
          </w:tcPr>
          <w:p w14:paraId="61E63E51" w14:textId="27E809A8" w:rsidR="004D0BB9" w:rsidRPr="005075CC" w:rsidRDefault="00093625" w:rsidP="004D0BB9">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Final Paper Conferences with Professor Smith </w:t>
            </w:r>
          </w:p>
        </w:tc>
      </w:tr>
      <w:tr w:rsidR="004D0BB9" w14:paraId="655680F3" w14:textId="77777777" w:rsidTr="004D0BB9">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14:paraId="47565612" w14:textId="77777777" w:rsidR="004D0BB9" w:rsidRDefault="004D0BB9" w:rsidP="004D0BB9">
            <w:pPr>
              <w:autoSpaceDE w:val="0"/>
              <w:autoSpaceDN w:val="0"/>
              <w:adjustRightInd w:val="0"/>
              <w:jc w:val="center"/>
              <w:rPr>
                <w:color w:val="000000"/>
                <w:sz w:val="24"/>
                <w:szCs w:val="24"/>
              </w:rPr>
            </w:pPr>
          </w:p>
        </w:tc>
        <w:tc>
          <w:tcPr>
            <w:tcW w:w="1205" w:type="dxa"/>
            <w:tcBorders>
              <w:bottom w:val="single" w:sz="4" w:space="0" w:color="auto"/>
            </w:tcBorders>
          </w:tcPr>
          <w:p w14:paraId="5630BD6A" w14:textId="4C2850DF" w:rsidR="004D0BB9" w:rsidRDefault="004D0BB9"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sz w:val="24"/>
                <w:szCs w:val="24"/>
              </w:rPr>
            </w:pPr>
            <w:r w:rsidRPr="00BC69FD">
              <w:rPr>
                <w:b/>
                <w:color w:val="FF0000"/>
                <w:sz w:val="24"/>
                <w:szCs w:val="24"/>
              </w:rPr>
              <w:t xml:space="preserve">Apr. </w:t>
            </w:r>
            <w:r w:rsidR="00093625">
              <w:rPr>
                <w:b/>
                <w:color w:val="FF0000"/>
                <w:sz w:val="24"/>
                <w:szCs w:val="24"/>
              </w:rPr>
              <w:t>29</w:t>
            </w:r>
          </w:p>
        </w:tc>
        <w:tc>
          <w:tcPr>
            <w:tcW w:w="7337" w:type="dxa"/>
            <w:tcBorders>
              <w:bottom w:val="single" w:sz="4" w:space="0" w:color="auto"/>
            </w:tcBorders>
          </w:tcPr>
          <w:p w14:paraId="26DF7349" w14:textId="7528690D" w:rsidR="004D0BB9" w:rsidRDefault="00C7768A" w:rsidP="004D0BB9">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000000"/>
                <w:sz w:val="24"/>
                <w:szCs w:val="24"/>
              </w:rPr>
            </w:pPr>
            <w:r>
              <w:rPr>
                <w:b/>
                <w:color w:val="FF0000"/>
                <w:sz w:val="24"/>
                <w:szCs w:val="24"/>
              </w:rPr>
              <w:t>Final Exam: Paper 3 Due by April 29</w:t>
            </w:r>
            <w:r w:rsidRPr="00C7768A">
              <w:rPr>
                <w:b/>
                <w:color w:val="FF0000"/>
                <w:sz w:val="24"/>
                <w:szCs w:val="24"/>
                <w:vertAlign w:val="superscript"/>
              </w:rPr>
              <w:t>th</w:t>
            </w:r>
            <w:r>
              <w:rPr>
                <w:b/>
                <w:color w:val="FF0000"/>
                <w:sz w:val="24"/>
                <w:szCs w:val="24"/>
              </w:rPr>
              <w:t xml:space="preserve"> 11:55 p.m. </w:t>
            </w:r>
          </w:p>
        </w:tc>
      </w:tr>
    </w:tbl>
    <w:p w14:paraId="3985040E" w14:textId="778FC65B" w:rsidR="004D0BB9" w:rsidRPr="00A47E1D" w:rsidRDefault="004D0BB9" w:rsidP="004D0BB9">
      <w:pPr>
        <w:autoSpaceDE w:val="0"/>
        <w:autoSpaceDN w:val="0"/>
        <w:adjustRightInd w:val="0"/>
        <w:rPr>
          <w:rFonts w:asciiTheme="minorHAnsi" w:hAnsiTheme="minorHAnsi"/>
          <w:b/>
          <w:bCs/>
          <w:color w:val="000000"/>
        </w:rPr>
      </w:pPr>
      <w:r w:rsidRPr="00A47E1D">
        <w:rPr>
          <w:rFonts w:asciiTheme="minorHAnsi" w:hAnsiTheme="minorHAnsi"/>
          <w:b/>
          <w:bCs/>
          <w:color w:val="000000"/>
        </w:rPr>
        <w:t xml:space="preserve">Disclaimer: </w:t>
      </w:r>
      <w:r w:rsidR="00A47E1D" w:rsidRPr="00A47E1D">
        <w:rPr>
          <w:rFonts w:asciiTheme="minorHAnsi" w:hAnsiTheme="minorHAnsi"/>
        </w:rPr>
        <w:t>More specific guidelines for assignments will be given during classroom instruction and on Blackboard</w:t>
      </w:r>
      <w:r w:rsidR="00A47E1D" w:rsidRPr="00A47E1D">
        <w:rPr>
          <w:rFonts w:asciiTheme="minorHAnsi" w:hAnsiTheme="minorHAnsi"/>
          <w:b/>
          <w:bCs/>
          <w:color w:val="000000"/>
        </w:rPr>
        <w:t xml:space="preserve"> </w:t>
      </w:r>
      <w:r w:rsidRPr="00A47E1D">
        <w:rPr>
          <w:rFonts w:asciiTheme="minorHAnsi" w:hAnsiTheme="minorHAnsi"/>
          <w:b/>
          <w:bCs/>
          <w:color w:val="000000"/>
        </w:rPr>
        <w:t xml:space="preserve">The course outline and syllabus are subject to change as needed; changes will be announced in class and posted on Blackboard in a timely manner, when necessary. Your continued participation </w:t>
      </w:r>
      <w:r w:rsidRPr="00A47E1D">
        <w:rPr>
          <w:rFonts w:asciiTheme="minorHAnsi" w:hAnsiTheme="minorHAnsi"/>
          <w:b/>
          <w:bCs/>
          <w:color w:val="000000"/>
        </w:rPr>
        <w:lastRenderedPageBreak/>
        <w:t xml:space="preserve">in this course after the drop-add deadline constitutes an agreement with and an acceptance of the conditions presented in this syllabus. </w:t>
      </w:r>
    </w:p>
    <w:p w14:paraId="3EF955FE" w14:textId="77777777" w:rsidR="004D0BB9" w:rsidRPr="00A47E1D" w:rsidRDefault="004D0BB9" w:rsidP="004D0BB9">
      <w:pPr>
        <w:autoSpaceDE w:val="0"/>
        <w:autoSpaceDN w:val="0"/>
        <w:adjustRightInd w:val="0"/>
        <w:jc w:val="center"/>
        <w:rPr>
          <w:rFonts w:asciiTheme="minorHAnsi" w:hAnsiTheme="minorHAnsi"/>
          <w:color w:val="000000"/>
        </w:rPr>
      </w:pPr>
    </w:p>
    <w:p w14:paraId="7E64C0FE" w14:textId="77777777" w:rsidR="004D0BB9" w:rsidRDefault="004D0BB9" w:rsidP="004D0BB9">
      <w:pPr>
        <w:autoSpaceDE w:val="0"/>
        <w:autoSpaceDN w:val="0"/>
        <w:adjustRightInd w:val="0"/>
        <w:jc w:val="center"/>
        <w:rPr>
          <w:b/>
          <w:i/>
          <w:color w:val="000000"/>
        </w:rPr>
      </w:pPr>
    </w:p>
    <w:p w14:paraId="06E20BF9" w14:textId="1B0EFFB0" w:rsidR="00D4267A" w:rsidRPr="00B50948" w:rsidRDefault="00D4267A" w:rsidP="00E3136A">
      <w:pPr>
        <w:rPr>
          <w:rFonts w:asciiTheme="minorHAnsi" w:hAnsiTheme="minorHAnsi"/>
          <w:b/>
          <w:sz w:val="28"/>
          <w:szCs w:val="28"/>
          <w:vertAlign w:val="superscript"/>
        </w:rPr>
      </w:pPr>
    </w:p>
    <w:sectPr w:rsidR="00D4267A" w:rsidRPr="00B50948" w:rsidSect="006734A1">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4043" w14:textId="77777777" w:rsidR="00071F9B" w:rsidRDefault="00071F9B" w:rsidP="00610EEA">
      <w:r>
        <w:separator/>
      </w:r>
    </w:p>
  </w:endnote>
  <w:endnote w:type="continuationSeparator" w:id="0">
    <w:p w14:paraId="61888E73" w14:textId="77777777" w:rsidR="00071F9B" w:rsidRDefault="00071F9B" w:rsidP="0061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B0322" w14:textId="77777777" w:rsidR="00C7768A" w:rsidRDefault="00C7768A" w:rsidP="0054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52435" w14:textId="77777777" w:rsidR="00C7768A" w:rsidRDefault="00C7768A" w:rsidP="00610E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0899" w14:textId="77777777" w:rsidR="00C7768A" w:rsidRDefault="00C7768A" w:rsidP="0054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DFF">
      <w:rPr>
        <w:rStyle w:val="PageNumber"/>
        <w:noProof/>
      </w:rPr>
      <w:t>1</w:t>
    </w:r>
    <w:r>
      <w:rPr>
        <w:rStyle w:val="PageNumber"/>
      </w:rPr>
      <w:fldChar w:fldCharType="end"/>
    </w:r>
  </w:p>
  <w:p w14:paraId="1F676421" w14:textId="77777777" w:rsidR="00C7768A" w:rsidRDefault="00C7768A" w:rsidP="00610E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DE6F" w14:textId="77777777" w:rsidR="00071F9B" w:rsidRDefault="00071F9B" w:rsidP="00610EEA">
      <w:r>
        <w:separator/>
      </w:r>
    </w:p>
  </w:footnote>
  <w:footnote w:type="continuationSeparator" w:id="0">
    <w:p w14:paraId="79A29C49" w14:textId="77777777" w:rsidR="00071F9B" w:rsidRDefault="00071F9B" w:rsidP="00610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0779"/>
    <w:multiLevelType w:val="hybridMultilevel"/>
    <w:tmpl w:val="B184B3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5BC0783"/>
    <w:multiLevelType w:val="hybridMultilevel"/>
    <w:tmpl w:val="BBE6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C491C"/>
    <w:multiLevelType w:val="hybridMultilevel"/>
    <w:tmpl w:val="D4C88E62"/>
    <w:lvl w:ilvl="0" w:tplc="04090001">
      <w:start w:val="1"/>
      <w:numFmt w:val="bullet"/>
      <w:lvlText w:val=""/>
      <w:lvlJc w:val="left"/>
      <w:pPr>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
    <w:nsid w:val="21E20C1C"/>
    <w:multiLevelType w:val="hybridMultilevel"/>
    <w:tmpl w:val="96F4AE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5196223"/>
    <w:multiLevelType w:val="hybridMultilevel"/>
    <w:tmpl w:val="A1B66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117960"/>
    <w:multiLevelType w:val="hybridMultilevel"/>
    <w:tmpl w:val="433CE7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EC7A87"/>
    <w:multiLevelType w:val="hybridMultilevel"/>
    <w:tmpl w:val="B7A8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C1D31"/>
    <w:multiLevelType w:val="hybridMultilevel"/>
    <w:tmpl w:val="0D3A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E02A6"/>
    <w:multiLevelType w:val="hybridMultilevel"/>
    <w:tmpl w:val="1492728A"/>
    <w:lvl w:ilvl="0" w:tplc="5380EFEA">
      <w:numFmt w:val="bullet"/>
      <w:lvlText w:val=""/>
      <w:lvlJc w:val="left"/>
      <w:pPr>
        <w:ind w:left="720" w:hanging="360"/>
      </w:pPr>
      <w:rPr>
        <w:rFonts w:ascii="Wingdings 2" w:eastAsia="Times New Roman" w:hAnsi="Wingdings 2"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C04EF"/>
    <w:multiLevelType w:val="hybridMultilevel"/>
    <w:tmpl w:val="F8D6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41478"/>
    <w:multiLevelType w:val="hybridMultilevel"/>
    <w:tmpl w:val="C23E60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A35639C"/>
    <w:multiLevelType w:val="hybridMultilevel"/>
    <w:tmpl w:val="0A02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CA5C84"/>
    <w:multiLevelType w:val="hybridMultilevel"/>
    <w:tmpl w:val="1ED071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1F45ADD"/>
    <w:multiLevelType w:val="hybridMultilevel"/>
    <w:tmpl w:val="47945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59F2FC0"/>
    <w:multiLevelType w:val="hybridMultilevel"/>
    <w:tmpl w:val="24202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76847AB1"/>
    <w:multiLevelType w:val="hybridMultilevel"/>
    <w:tmpl w:val="9A40F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9"/>
  </w:num>
  <w:num w:numId="5">
    <w:abstractNumId w:val="6"/>
  </w:num>
  <w:num w:numId="6">
    <w:abstractNumId w:val="8"/>
  </w:num>
  <w:num w:numId="7">
    <w:abstractNumId w:val="10"/>
  </w:num>
  <w:num w:numId="8">
    <w:abstractNumId w:val="5"/>
  </w:num>
  <w:num w:numId="9">
    <w:abstractNumId w:val="2"/>
  </w:num>
  <w:num w:numId="10">
    <w:abstractNumId w:val="1"/>
  </w:num>
  <w:num w:numId="11">
    <w:abstractNumId w:val="15"/>
  </w:num>
  <w:num w:numId="12">
    <w:abstractNumId w:val="13"/>
  </w:num>
  <w:num w:numId="13">
    <w:abstractNumId w:val="14"/>
  </w:num>
  <w:num w:numId="14">
    <w:abstractNumId w:val="0"/>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A2"/>
    <w:rsid w:val="0002019B"/>
    <w:rsid w:val="00035C1D"/>
    <w:rsid w:val="00057F06"/>
    <w:rsid w:val="00060DFF"/>
    <w:rsid w:val="00071F9B"/>
    <w:rsid w:val="00085CDB"/>
    <w:rsid w:val="00093625"/>
    <w:rsid w:val="000C5243"/>
    <w:rsid w:val="000D291F"/>
    <w:rsid w:val="00167BB8"/>
    <w:rsid w:val="00180FEB"/>
    <w:rsid w:val="001E05AC"/>
    <w:rsid w:val="00202C5D"/>
    <w:rsid w:val="002213A6"/>
    <w:rsid w:val="0023785B"/>
    <w:rsid w:val="00270D02"/>
    <w:rsid w:val="002A1C17"/>
    <w:rsid w:val="002C5138"/>
    <w:rsid w:val="002C579B"/>
    <w:rsid w:val="002D1D48"/>
    <w:rsid w:val="002F720A"/>
    <w:rsid w:val="00307CEB"/>
    <w:rsid w:val="003136C9"/>
    <w:rsid w:val="00321B86"/>
    <w:rsid w:val="00323A8C"/>
    <w:rsid w:val="00325775"/>
    <w:rsid w:val="003367D2"/>
    <w:rsid w:val="003504E6"/>
    <w:rsid w:val="003843EF"/>
    <w:rsid w:val="003A7195"/>
    <w:rsid w:val="003B1F21"/>
    <w:rsid w:val="003B34A6"/>
    <w:rsid w:val="003C5FCD"/>
    <w:rsid w:val="003C6E98"/>
    <w:rsid w:val="003D4F7D"/>
    <w:rsid w:val="00403235"/>
    <w:rsid w:val="00417CAE"/>
    <w:rsid w:val="0042374A"/>
    <w:rsid w:val="00426DA1"/>
    <w:rsid w:val="004438D5"/>
    <w:rsid w:val="0045233B"/>
    <w:rsid w:val="004A0B41"/>
    <w:rsid w:val="004D0BB9"/>
    <w:rsid w:val="004F2CFA"/>
    <w:rsid w:val="004F3AEB"/>
    <w:rsid w:val="004F3DC7"/>
    <w:rsid w:val="005415B9"/>
    <w:rsid w:val="00561BF6"/>
    <w:rsid w:val="0057104C"/>
    <w:rsid w:val="005774DC"/>
    <w:rsid w:val="00581994"/>
    <w:rsid w:val="00584641"/>
    <w:rsid w:val="0059008F"/>
    <w:rsid w:val="005B365B"/>
    <w:rsid w:val="005C60CA"/>
    <w:rsid w:val="005E2F2D"/>
    <w:rsid w:val="00610EEA"/>
    <w:rsid w:val="00613FDD"/>
    <w:rsid w:val="0062234E"/>
    <w:rsid w:val="00630B21"/>
    <w:rsid w:val="006622F1"/>
    <w:rsid w:val="006734A1"/>
    <w:rsid w:val="006958EA"/>
    <w:rsid w:val="006A5437"/>
    <w:rsid w:val="006B05EB"/>
    <w:rsid w:val="006C376B"/>
    <w:rsid w:val="00722D5A"/>
    <w:rsid w:val="00726F21"/>
    <w:rsid w:val="00752D5D"/>
    <w:rsid w:val="00761214"/>
    <w:rsid w:val="00771010"/>
    <w:rsid w:val="007E4900"/>
    <w:rsid w:val="007F13A7"/>
    <w:rsid w:val="007F77ED"/>
    <w:rsid w:val="008146F2"/>
    <w:rsid w:val="00815A7B"/>
    <w:rsid w:val="00894825"/>
    <w:rsid w:val="008B3309"/>
    <w:rsid w:val="008D0D13"/>
    <w:rsid w:val="008E5764"/>
    <w:rsid w:val="008F2A5D"/>
    <w:rsid w:val="00906C1F"/>
    <w:rsid w:val="0092141E"/>
    <w:rsid w:val="00960816"/>
    <w:rsid w:val="00962BB1"/>
    <w:rsid w:val="00994A6A"/>
    <w:rsid w:val="009D6546"/>
    <w:rsid w:val="009F7571"/>
    <w:rsid w:val="00A311AF"/>
    <w:rsid w:val="00A36044"/>
    <w:rsid w:val="00A412A2"/>
    <w:rsid w:val="00A47E1D"/>
    <w:rsid w:val="00A76DC0"/>
    <w:rsid w:val="00A80C6E"/>
    <w:rsid w:val="00AB57C2"/>
    <w:rsid w:val="00AC1395"/>
    <w:rsid w:val="00B50948"/>
    <w:rsid w:val="00B5219A"/>
    <w:rsid w:val="00B5560E"/>
    <w:rsid w:val="00B55664"/>
    <w:rsid w:val="00BA0BB7"/>
    <w:rsid w:val="00C379A6"/>
    <w:rsid w:val="00C66290"/>
    <w:rsid w:val="00C7768A"/>
    <w:rsid w:val="00CB04A6"/>
    <w:rsid w:val="00CB73F3"/>
    <w:rsid w:val="00CE3CBD"/>
    <w:rsid w:val="00CF03D0"/>
    <w:rsid w:val="00D27D28"/>
    <w:rsid w:val="00D30FC7"/>
    <w:rsid w:val="00D4267A"/>
    <w:rsid w:val="00D453F2"/>
    <w:rsid w:val="00D60421"/>
    <w:rsid w:val="00D80EE9"/>
    <w:rsid w:val="00D83641"/>
    <w:rsid w:val="00DD086B"/>
    <w:rsid w:val="00DD0A96"/>
    <w:rsid w:val="00DF331A"/>
    <w:rsid w:val="00E0035C"/>
    <w:rsid w:val="00E00A75"/>
    <w:rsid w:val="00E154D9"/>
    <w:rsid w:val="00E3125D"/>
    <w:rsid w:val="00E3136A"/>
    <w:rsid w:val="00E32026"/>
    <w:rsid w:val="00E45F88"/>
    <w:rsid w:val="00E54402"/>
    <w:rsid w:val="00E563C2"/>
    <w:rsid w:val="00E574C8"/>
    <w:rsid w:val="00E66ACB"/>
    <w:rsid w:val="00EB2897"/>
    <w:rsid w:val="00EE4CD7"/>
    <w:rsid w:val="00EE6FBB"/>
    <w:rsid w:val="00EF36AF"/>
    <w:rsid w:val="00F3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AA46B"/>
  <w14:defaultImageDpi w14:val="300"/>
  <w15:docId w15:val="{7BCC1908-7B67-418C-9AFE-264F21B0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A2"/>
    <w:rPr>
      <w:rFonts w:ascii="Times New Roman" w:eastAsia="Times New Roman" w:hAnsi="Times New Roman" w:cs="Times New Roman"/>
    </w:rPr>
  </w:style>
  <w:style w:type="paragraph" w:styleId="Heading1">
    <w:name w:val="heading 1"/>
    <w:basedOn w:val="Normal"/>
    <w:next w:val="Normal"/>
    <w:link w:val="Heading1Char"/>
    <w:uiPriority w:val="99"/>
    <w:qFormat/>
    <w:rsid w:val="00A412A2"/>
    <w:pPr>
      <w:keepNext/>
      <w:keepLines/>
      <w:spacing w:before="480"/>
      <w:outlineLvl w:val="0"/>
    </w:pPr>
    <w:rPr>
      <w:rFonts w:ascii="Calibri" w:eastAsia="Cambria" w:hAnsi="Calibri"/>
      <w:b/>
      <w:color w:val="000000"/>
      <w:sz w:val="32"/>
      <w:szCs w:val="20"/>
    </w:rPr>
  </w:style>
  <w:style w:type="paragraph" w:styleId="Heading2">
    <w:name w:val="heading 2"/>
    <w:basedOn w:val="Normal"/>
    <w:next w:val="Normal"/>
    <w:link w:val="Heading2Char"/>
    <w:uiPriority w:val="99"/>
    <w:qFormat/>
    <w:rsid w:val="00A412A2"/>
    <w:pPr>
      <w:keepNext/>
      <w:keepLines/>
      <w:spacing w:before="200"/>
      <w:outlineLvl w:val="1"/>
    </w:pPr>
    <w:rPr>
      <w:rFonts w:ascii="Calibri" w:eastAsia="Cambria" w:hAnsi="Calibri"/>
      <w:b/>
      <w:sz w:val="26"/>
      <w:szCs w:val="20"/>
    </w:rPr>
  </w:style>
  <w:style w:type="paragraph" w:styleId="Heading3">
    <w:name w:val="heading 3"/>
    <w:basedOn w:val="Normal"/>
    <w:next w:val="Normal"/>
    <w:link w:val="Heading3Char"/>
    <w:uiPriority w:val="99"/>
    <w:qFormat/>
    <w:rsid w:val="00A412A2"/>
    <w:pPr>
      <w:keepNext/>
      <w:keepLines/>
      <w:pBdr>
        <w:bottom w:val="single" w:sz="12" w:space="1" w:color="auto"/>
      </w:pBdr>
      <w:spacing w:before="200" w:after="120"/>
      <w:outlineLvl w:val="2"/>
    </w:pPr>
    <w:rPr>
      <w:rFonts w:ascii="Calibri" w:eastAsia="Cambria" w:hAnsi="Calibri"/>
      <w:b/>
      <w:i/>
      <w:sz w:val="28"/>
      <w:szCs w:val="20"/>
    </w:rPr>
  </w:style>
  <w:style w:type="paragraph" w:styleId="Heading4">
    <w:name w:val="heading 4"/>
    <w:basedOn w:val="Normal"/>
    <w:next w:val="Normal"/>
    <w:link w:val="Heading4Char"/>
    <w:uiPriority w:val="9"/>
    <w:semiHidden/>
    <w:unhideWhenUsed/>
    <w:qFormat/>
    <w:rsid w:val="00A412A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12A2"/>
    <w:rPr>
      <w:rFonts w:ascii="Calibri" w:eastAsia="Cambria" w:hAnsi="Calibri" w:cs="Times New Roman"/>
      <w:b/>
      <w:color w:val="000000"/>
      <w:sz w:val="32"/>
      <w:szCs w:val="20"/>
    </w:rPr>
  </w:style>
  <w:style w:type="character" w:customStyle="1" w:styleId="Heading2Char">
    <w:name w:val="Heading 2 Char"/>
    <w:basedOn w:val="DefaultParagraphFont"/>
    <w:link w:val="Heading2"/>
    <w:uiPriority w:val="99"/>
    <w:rsid w:val="00A412A2"/>
    <w:rPr>
      <w:rFonts w:ascii="Calibri" w:eastAsia="Cambria" w:hAnsi="Calibri" w:cs="Times New Roman"/>
      <w:b/>
      <w:sz w:val="26"/>
      <w:szCs w:val="20"/>
    </w:rPr>
  </w:style>
  <w:style w:type="character" w:customStyle="1" w:styleId="Heading3Char">
    <w:name w:val="Heading 3 Char"/>
    <w:basedOn w:val="DefaultParagraphFont"/>
    <w:link w:val="Heading3"/>
    <w:uiPriority w:val="99"/>
    <w:rsid w:val="00A412A2"/>
    <w:rPr>
      <w:rFonts w:ascii="Calibri" w:eastAsia="Cambria" w:hAnsi="Calibri" w:cs="Times New Roman"/>
      <w:b/>
      <w:i/>
      <w:sz w:val="28"/>
      <w:szCs w:val="20"/>
    </w:rPr>
  </w:style>
  <w:style w:type="character" w:customStyle="1" w:styleId="Heading4Char">
    <w:name w:val="Heading 4 Char"/>
    <w:basedOn w:val="DefaultParagraphFont"/>
    <w:link w:val="Heading4"/>
    <w:uiPriority w:val="9"/>
    <w:semiHidden/>
    <w:rsid w:val="00A412A2"/>
    <w:rPr>
      <w:b/>
      <w:bCs/>
      <w:sz w:val="28"/>
      <w:szCs w:val="28"/>
    </w:rPr>
  </w:style>
  <w:style w:type="character" w:styleId="Hyperlink">
    <w:name w:val="Hyperlink"/>
    <w:basedOn w:val="DefaultParagraphFont"/>
    <w:uiPriority w:val="99"/>
    <w:rsid w:val="00A412A2"/>
    <w:rPr>
      <w:rFonts w:cs="Times New Roman"/>
      <w:color w:val="0000FF"/>
      <w:u w:val="single"/>
    </w:rPr>
  </w:style>
  <w:style w:type="character" w:customStyle="1" w:styleId="cprereq">
    <w:name w:val="cprereq"/>
    <w:rsid w:val="00A412A2"/>
  </w:style>
  <w:style w:type="paragraph" w:customStyle="1" w:styleId="ColorfulList-Accent11">
    <w:name w:val="Colorful List - Accent 11"/>
    <w:basedOn w:val="Normal"/>
    <w:uiPriority w:val="99"/>
    <w:rsid w:val="00A412A2"/>
    <w:pPr>
      <w:spacing w:after="200"/>
      <w:ind w:left="720"/>
      <w:contextualSpacing/>
    </w:pPr>
    <w:rPr>
      <w:rFonts w:ascii="Cambria" w:eastAsia="Cambria" w:hAnsi="Cambria"/>
    </w:rPr>
  </w:style>
  <w:style w:type="character" w:customStyle="1" w:styleId="apple-style-span">
    <w:name w:val="apple-style-span"/>
    <w:rsid w:val="00A412A2"/>
  </w:style>
  <w:style w:type="paragraph" w:styleId="NormalWeb">
    <w:name w:val="Normal (Web)"/>
    <w:basedOn w:val="Normal"/>
    <w:uiPriority w:val="99"/>
    <w:unhideWhenUsed/>
    <w:rsid w:val="00994A6A"/>
    <w:pPr>
      <w:spacing w:before="100" w:beforeAutospacing="1" w:after="100" w:afterAutospacing="1"/>
    </w:pPr>
    <w:rPr>
      <w:rFonts w:ascii="Times" w:eastAsiaTheme="minorEastAsia" w:hAnsi="Times"/>
      <w:sz w:val="20"/>
      <w:szCs w:val="20"/>
    </w:rPr>
  </w:style>
  <w:style w:type="paragraph" w:styleId="Footer">
    <w:name w:val="footer"/>
    <w:basedOn w:val="Normal"/>
    <w:link w:val="FooterChar"/>
    <w:uiPriority w:val="99"/>
    <w:unhideWhenUsed/>
    <w:rsid w:val="00610EEA"/>
    <w:pPr>
      <w:tabs>
        <w:tab w:val="center" w:pos="4320"/>
        <w:tab w:val="right" w:pos="8640"/>
      </w:tabs>
    </w:pPr>
  </w:style>
  <w:style w:type="character" w:customStyle="1" w:styleId="FooterChar">
    <w:name w:val="Footer Char"/>
    <w:basedOn w:val="DefaultParagraphFont"/>
    <w:link w:val="Footer"/>
    <w:uiPriority w:val="99"/>
    <w:rsid w:val="00610EEA"/>
    <w:rPr>
      <w:rFonts w:ascii="Times New Roman" w:eastAsia="Times New Roman" w:hAnsi="Times New Roman" w:cs="Times New Roman"/>
    </w:rPr>
  </w:style>
  <w:style w:type="character" w:styleId="PageNumber">
    <w:name w:val="page number"/>
    <w:basedOn w:val="DefaultParagraphFont"/>
    <w:uiPriority w:val="99"/>
    <w:semiHidden/>
    <w:unhideWhenUsed/>
    <w:rsid w:val="00610EEA"/>
  </w:style>
  <w:style w:type="character" w:styleId="FollowedHyperlink">
    <w:name w:val="FollowedHyperlink"/>
    <w:basedOn w:val="DefaultParagraphFont"/>
    <w:uiPriority w:val="99"/>
    <w:semiHidden/>
    <w:unhideWhenUsed/>
    <w:rsid w:val="00960816"/>
    <w:rPr>
      <w:color w:val="800080" w:themeColor="followedHyperlink"/>
      <w:u w:val="single"/>
    </w:rPr>
  </w:style>
  <w:style w:type="character" w:customStyle="1" w:styleId="apple-converted-space">
    <w:name w:val="apple-converted-space"/>
    <w:basedOn w:val="DefaultParagraphFont"/>
    <w:rsid w:val="00960816"/>
  </w:style>
  <w:style w:type="paragraph" w:styleId="ListParagraph">
    <w:name w:val="List Paragraph"/>
    <w:basedOn w:val="Normal"/>
    <w:uiPriority w:val="34"/>
    <w:qFormat/>
    <w:rsid w:val="00417CAE"/>
    <w:pPr>
      <w:ind w:left="720"/>
      <w:contextualSpacing/>
    </w:pPr>
    <w:rPr>
      <w:szCs w:val="22"/>
    </w:rPr>
  </w:style>
  <w:style w:type="paragraph" w:customStyle="1" w:styleId="Default">
    <w:name w:val="Default"/>
    <w:rsid w:val="0042374A"/>
    <w:pPr>
      <w:autoSpaceDE w:val="0"/>
      <w:autoSpaceDN w:val="0"/>
      <w:adjustRightInd w:val="0"/>
    </w:pPr>
    <w:rPr>
      <w:rFonts w:ascii="Arial" w:eastAsia="Times New Roman" w:hAnsi="Arial" w:cs="Arial"/>
      <w:color w:val="000000"/>
    </w:rPr>
  </w:style>
  <w:style w:type="paragraph" w:styleId="NoSpacing">
    <w:name w:val="No Spacing"/>
    <w:qFormat/>
    <w:rsid w:val="00325775"/>
    <w:rPr>
      <w:rFonts w:ascii="Calibri" w:eastAsia="Calibri" w:hAnsi="Calibri" w:cs="Times New Roman"/>
      <w:sz w:val="22"/>
      <w:szCs w:val="22"/>
    </w:rPr>
  </w:style>
  <w:style w:type="paragraph" w:customStyle="1" w:styleId="xmsonormal">
    <w:name w:val="x_msonormal"/>
    <w:basedOn w:val="Normal"/>
    <w:rsid w:val="004D0BB9"/>
    <w:pPr>
      <w:spacing w:before="100" w:beforeAutospacing="1" w:after="100" w:afterAutospacing="1"/>
    </w:pPr>
  </w:style>
  <w:style w:type="table" w:styleId="MediumGrid2-Accent1">
    <w:name w:val="Medium Grid 2 Accent 1"/>
    <w:basedOn w:val="TableNormal"/>
    <w:uiPriority w:val="68"/>
    <w:rsid w:val="004D0BB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9904">
      <w:bodyDiv w:val="1"/>
      <w:marLeft w:val="0"/>
      <w:marRight w:val="0"/>
      <w:marTop w:val="0"/>
      <w:marBottom w:val="0"/>
      <w:divBdr>
        <w:top w:val="none" w:sz="0" w:space="0" w:color="auto"/>
        <w:left w:val="none" w:sz="0" w:space="0" w:color="auto"/>
        <w:bottom w:val="none" w:sz="0" w:space="0" w:color="auto"/>
        <w:right w:val="none" w:sz="0" w:space="0" w:color="auto"/>
      </w:divBdr>
    </w:div>
    <w:div w:id="231164445">
      <w:bodyDiv w:val="1"/>
      <w:marLeft w:val="0"/>
      <w:marRight w:val="0"/>
      <w:marTop w:val="0"/>
      <w:marBottom w:val="0"/>
      <w:divBdr>
        <w:top w:val="none" w:sz="0" w:space="0" w:color="auto"/>
        <w:left w:val="none" w:sz="0" w:space="0" w:color="auto"/>
        <w:bottom w:val="none" w:sz="0" w:space="0" w:color="auto"/>
        <w:right w:val="none" w:sz="0" w:space="0" w:color="auto"/>
      </w:divBdr>
    </w:div>
    <w:div w:id="252931732">
      <w:bodyDiv w:val="1"/>
      <w:marLeft w:val="0"/>
      <w:marRight w:val="0"/>
      <w:marTop w:val="0"/>
      <w:marBottom w:val="0"/>
      <w:divBdr>
        <w:top w:val="none" w:sz="0" w:space="0" w:color="auto"/>
        <w:left w:val="none" w:sz="0" w:space="0" w:color="auto"/>
        <w:bottom w:val="none" w:sz="0" w:space="0" w:color="auto"/>
        <w:right w:val="none" w:sz="0" w:space="0" w:color="auto"/>
      </w:divBdr>
    </w:div>
    <w:div w:id="1458060536">
      <w:bodyDiv w:val="1"/>
      <w:marLeft w:val="0"/>
      <w:marRight w:val="0"/>
      <w:marTop w:val="0"/>
      <w:marBottom w:val="0"/>
      <w:divBdr>
        <w:top w:val="none" w:sz="0" w:space="0" w:color="auto"/>
        <w:left w:val="none" w:sz="0" w:space="0" w:color="auto"/>
        <w:bottom w:val="none" w:sz="0" w:space="0" w:color="auto"/>
        <w:right w:val="none" w:sz="0" w:space="0" w:color="auto"/>
      </w:divBdr>
    </w:div>
    <w:div w:id="1735817660">
      <w:bodyDiv w:val="1"/>
      <w:marLeft w:val="0"/>
      <w:marRight w:val="0"/>
      <w:marTop w:val="0"/>
      <w:marBottom w:val="0"/>
      <w:divBdr>
        <w:top w:val="none" w:sz="0" w:space="0" w:color="auto"/>
        <w:left w:val="none" w:sz="0" w:space="0" w:color="auto"/>
        <w:bottom w:val="none" w:sz="0" w:space="0" w:color="auto"/>
        <w:right w:val="none" w:sz="0" w:space="0" w:color="auto"/>
      </w:divBdr>
    </w:div>
    <w:div w:id="1785691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valenciacollege.edu" TargetMode="External"/><Relationship Id="rId13" Type="http://schemas.openxmlformats.org/officeDocument/2006/relationships/hyperlink" Target="http://www.valenciacollege.edu/generalcouns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mith134@mail.valenciacollege.edu" TargetMode="External"/><Relationship Id="rId12" Type="http://schemas.openxmlformats.org/officeDocument/2006/relationships/hyperlink" Target="http://valenciacollege.edu/os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tail.cfm?RecordID=7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cs.bedfordstmartins.com/patterns12e/default.asp" TargetMode="External"/><Relationship Id="rId4" Type="http://schemas.openxmlformats.org/officeDocument/2006/relationships/webSettings" Target="webSettings.xml"/><Relationship Id="rId9" Type="http://schemas.openxmlformats.org/officeDocument/2006/relationships/hyperlink" Target="http://valenciacollege.edu/east/AcademicSuccessCenter.cfm" TargetMode="External"/><Relationship Id="rId14"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Smith</dc:creator>
  <cp:keywords/>
  <dc:description/>
  <cp:lastModifiedBy>Crystal Smith</cp:lastModifiedBy>
  <cp:revision>2</cp:revision>
  <cp:lastPrinted>2013-01-06T16:20:00Z</cp:lastPrinted>
  <dcterms:created xsi:type="dcterms:W3CDTF">2015-03-16T00:43:00Z</dcterms:created>
  <dcterms:modified xsi:type="dcterms:W3CDTF">2015-03-16T00:43:00Z</dcterms:modified>
</cp:coreProperties>
</file>