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688" w14:textId="626B93B9" w:rsidR="004901F9" w:rsidRPr="00EF3BD7" w:rsidRDefault="00CE0745" w:rsidP="00EF3BD7">
      <w:pPr>
        <w:pStyle w:val="Heading1"/>
        <w:jc w:val="center"/>
        <w:rPr>
          <w:sz w:val="28"/>
          <w:szCs w:val="28"/>
        </w:rPr>
      </w:pPr>
      <w:r w:rsidRPr="00EF3BD7">
        <w:rPr>
          <w:sz w:val="28"/>
          <w:szCs w:val="28"/>
        </w:rPr>
        <w:t>ENC 1102 (Composition II)</w:t>
      </w:r>
      <w:r w:rsidR="004901F9" w:rsidRPr="00EF3BD7">
        <w:rPr>
          <w:sz w:val="28"/>
          <w:szCs w:val="28"/>
        </w:rPr>
        <w:t xml:space="preserve"> Course Syllabus</w:t>
      </w:r>
    </w:p>
    <w:p w14:paraId="5B858B39" w14:textId="782BACF2" w:rsidR="008E1E02" w:rsidRPr="00EF3BD7" w:rsidRDefault="00F46345" w:rsidP="00EF3BD7">
      <w:pPr>
        <w:pStyle w:val="Heading1"/>
        <w:jc w:val="center"/>
        <w:rPr>
          <w:sz w:val="28"/>
          <w:szCs w:val="28"/>
        </w:rPr>
      </w:pPr>
      <w:r>
        <w:rPr>
          <w:sz w:val="28"/>
          <w:szCs w:val="28"/>
        </w:rPr>
        <w:t>Spring</w:t>
      </w:r>
      <w:r w:rsidR="00393110">
        <w:rPr>
          <w:sz w:val="28"/>
          <w:szCs w:val="28"/>
        </w:rPr>
        <w:t xml:space="preserve"> </w:t>
      </w:r>
      <w:r>
        <w:rPr>
          <w:sz w:val="28"/>
          <w:szCs w:val="28"/>
        </w:rPr>
        <w:t>2024 Online</w:t>
      </w:r>
    </w:p>
    <w:p w14:paraId="57E30C53" w14:textId="4698A16D" w:rsidR="00507DF4" w:rsidRPr="00507DF4" w:rsidRDefault="00C55B5F" w:rsidP="00507DF4">
      <w:pPr>
        <w:spacing w:before="100" w:beforeAutospacing="1" w:after="100" w:afterAutospacing="1"/>
        <w:jc w:val="center"/>
        <w:rPr>
          <w:rStyle w:val="Heading1Char"/>
          <w:kern w:val="0"/>
          <w:sz w:val="28"/>
          <w:szCs w:val="28"/>
        </w:rPr>
      </w:pPr>
      <w:r w:rsidRPr="00C55B5F">
        <w:rPr>
          <w:noProof/>
        </w:rPr>
        <w:drawing>
          <wp:inline distT="0" distB="0" distL="0" distR="0" wp14:anchorId="1EDC1804" wp14:editId="40EAAAEA">
            <wp:extent cx="2563857" cy="1927860"/>
            <wp:effectExtent l="0" t="0" r="1905" b="2540"/>
            <wp:docPr id="1" name="Picture 1" descr="A quote by Maya Angelou:  I've learned that people will forget what you said, people will forget what you did, but people will never forget how you made them feel.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a2.png"/>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2657234" cy="1998074"/>
                    </a:xfrm>
                    <a:prstGeom prst="rect">
                      <a:avLst/>
                    </a:prstGeom>
                  </pic:spPr>
                </pic:pic>
              </a:graphicData>
            </a:graphic>
          </wp:inline>
        </w:drawing>
      </w:r>
    </w:p>
    <w:p w14:paraId="371E2255" w14:textId="6875A3F8" w:rsidR="004901F9" w:rsidRPr="00B177E0" w:rsidRDefault="004901F9" w:rsidP="008E1E02">
      <w:pPr>
        <w:spacing w:before="100" w:beforeAutospacing="1" w:after="100" w:afterAutospacing="1"/>
        <w:rPr>
          <w:rStyle w:val="Strong"/>
          <w:rFonts w:ascii="Times New Roman" w:hAnsi="Times New Roman" w:cs="Times New Roman"/>
          <w:b w:val="0"/>
          <w:bCs w:val="0"/>
          <w:sz w:val="32"/>
          <w:szCs w:val="32"/>
        </w:rPr>
      </w:pPr>
      <w:r w:rsidRPr="00B177E0">
        <w:rPr>
          <w:rStyle w:val="Strong"/>
          <w:rFonts w:ascii="Times New Roman" w:hAnsi="Times New Roman" w:cs="Times New Roman"/>
          <w:b w:val="0"/>
          <w:bCs w:val="0"/>
          <w:sz w:val="32"/>
          <w:szCs w:val="32"/>
        </w:rPr>
        <w:t xml:space="preserve">Course </w:t>
      </w:r>
      <w:r w:rsidR="00507DF4" w:rsidRPr="00B177E0">
        <w:rPr>
          <w:rStyle w:val="Strong"/>
          <w:rFonts w:ascii="Times New Roman" w:hAnsi="Times New Roman" w:cs="Times New Roman"/>
          <w:b w:val="0"/>
          <w:bCs w:val="0"/>
          <w:sz w:val="32"/>
          <w:szCs w:val="32"/>
        </w:rPr>
        <w:t xml:space="preserve">and Professor </w:t>
      </w:r>
      <w:r w:rsidRPr="00B177E0">
        <w:rPr>
          <w:rStyle w:val="Strong"/>
          <w:rFonts w:ascii="Times New Roman" w:hAnsi="Times New Roman" w:cs="Times New Roman"/>
          <w:b w:val="0"/>
          <w:bCs w:val="0"/>
          <w:sz w:val="32"/>
          <w:szCs w:val="32"/>
        </w:rPr>
        <w:t>Information</w:t>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r>
      <w:r w:rsidRPr="00B177E0">
        <w:rPr>
          <w:rStyle w:val="Strong"/>
          <w:rFonts w:ascii="Times New Roman" w:hAnsi="Times New Roman" w:cs="Times New Roman"/>
          <w:b w:val="0"/>
          <w:bCs w:val="0"/>
          <w:sz w:val="32"/>
          <w:szCs w:val="32"/>
        </w:rPr>
        <w:tab/>
        <w:t xml:space="preserve"> </w:t>
      </w:r>
    </w:p>
    <w:p w14:paraId="0DF7BB62" w14:textId="3DB5436F" w:rsidR="004901F9" w:rsidRPr="004901F9" w:rsidRDefault="004901F9" w:rsidP="008E1E02">
      <w:pPr>
        <w:spacing w:before="100" w:beforeAutospacing="1" w:after="100" w:afterAutospacing="1"/>
        <w:rPr>
          <w:rFonts w:ascii="Times New Roman" w:hAnsi="Times New Roman" w:cs="Times New Roman"/>
          <w:bCs/>
        </w:rPr>
      </w:pPr>
      <w:r w:rsidRPr="004901F9">
        <w:rPr>
          <w:rFonts w:ascii="Times New Roman" w:hAnsi="Times New Roman" w:cs="Times New Roman"/>
          <w:bCs/>
        </w:rPr>
        <w:t>CRN:</w:t>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Pr="004901F9">
        <w:rPr>
          <w:rFonts w:ascii="Times New Roman" w:hAnsi="Times New Roman" w:cs="Times New Roman"/>
          <w:bCs/>
        </w:rPr>
        <w:tab/>
      </w:r>
      <w:r w:rsidR="00F46345">
        <w:rPr>
          <w:rFonts w:ascii="Times New Roman" w:hAnsi="Times New Roman" w:cs="Times New Roman"/>
          <w:bCs/>
        </w:rPr>
        <w:t xml:space="preserve"> </w:t>
      </w:r>
    </w:p>
    <w:p w14:paraId="3AD1B2E0" w14:textId="77777777" w:rsidR="00507DF4" w:rsidRDefault="004901F9" w:rsidP="008E1E02">
      <w:pPr>
        <w:spacing w:before="100" w:beforeAutospacing="1" w:after="100" w:afterAutospacing="1"/>
        <w:rPr>
          <w:rFonts w:ascii="Times New Roman" w:hAnsi="Times New Roman" w:cs="Times New Roman"/>
          <w:bCs/>
        </w:rPr>
      </w:pPr>
      <w:r w:rsidRPr="004901F9">
        <w:rPr>
          <w:rFonts w:ascii="Times New Roman" w:hAnsi="Times New Roman" w:cs="Times New Roman"/>
          <w:bCs/>
        </w:rPr>
        <w:t>Class Time/Mode: Online</w:t>
      </w:r>
    </w:p>
    <w:p w14:paraId="603CA4A8" w14:textId="683E2CE9" w:rsidR="00507DF4" w:rsidRDefault="00507DF4" w:rsidP="008E1E02">
      <w:pPr>
        <w:spacing w:before="100" w:beforeAutospacing="1" w:after="100" w:afterAutospacing="1"/>
        <w:rPr>
          <w:rFonts w:ascii="Times New Roman" w:hAnsi="Times New Roman" w:cs="Times New Roman"/>
          <w:bCs/>
        </w:rPr>
      </w:pPr>
      <w:r>
        <w:rPr>
          <w:rFonts w:ascii="Times New Roman" w:hAnsi="Times New Roman" w:cs="Times New Roman"/>
          <w:bCs/>
        </w:rPr>
        <w:t>Professor:  Dr. Jayanti Brand</w:t>
      </w:r>
      <w:r w:rsidR="004901F9" w:rsidRPr="004901F9">
        <w:rPr>
          <w:rFonts w:ascii="Times New Roman" w:hAnsi="Times New Roman" w:cs="Times New Roman"/>
          <w:bCs/>
        </w:rPr>
        <w:tab/>
      </w:r>
    </w:p>
    <w:p w14:paraId="0BFC44AA" w14:textId="16683AA2" w:rsidR="00507DF4" w:rsidRDefault="00507DF4" w:rsidP="008E1E02">
      <w:pPr>
        <w:spacing w:before="100" w:beforeAutospacing="1" w:after="100" w:afterAutospacing="1"/>
        <w:rPr>
          <w:rFonts w:ascii="Times New Roman" w:hAnsi="Times New Roman" w:cs="Times New Roman"/>
          <w:bCs/>
        </w:rPr>
      </w:pPr>
      <w:r>
        <w:rPr>
          <w:rFonts w:ascii="Times New Roman" w:hAnsi="Times New Roman" w:cs="Times New Roman"/>
          <w:bCs/>
        </w:rPr>
        <w:t xml:space="preserve">Email: Canvas </w:t>
      </w:r>
      <w:r w:rsidR="007226A8">
        <w:rPr>
          <w:rFonts w:ascii="Times New Roman" w:hAnsi="Times New Roman" w:cs="Times New Roman"/>
          <w:bCs/>
        </w:rPr>
        <w:t>Inbox</w:t>
      </w:r>
    </w:p>
    <w:p w14:paraId="14A5CD91" w14:textId="2F6BBB70" w:rsidR="004901F9" w:rsidRPr="00507DF4" w:rsidRDefault="00507DF4" w:rsidP="0054294C">
      <w:pPr>
        <w:spacing w:before="100" w:beforeAutospacing="1" w:after="100" w:afterAutospacing="1"/>
        <w:rPr>
          <w:rFonts w:ascii="Times New Roman" w:hAnsi="Times New Roman" w:cs="Times New Roman"/>
        </w:rPr>
      </w:pPr>
      <w:r>
        <w:rPr>
          <w:rFonts w:ascii="Times New Roman" w:hAnsi="Times New Roman" w:cs="Times New Roman"/>
          <w:bCs/>
        </w:rPr>
        <w:t>Office:</w:t>
      </w:r>
      <w:r w:rsidR="004901F9" w:rsidRPr="004901F9">
        <w:rPr>
          <w:rFonts w:ascii="Times New Roman" w:hAnsi="Times New Roman" w:cs="Times New Roman"/>
          <w:bCs/>
        </w:rPr>
        <w:tab/>
      </w:r>
      <w:r>
        <w:rPr>
          <w:rFonts w:ascii="Times New Roman" w:hAnsi="Times New Roman" w:cs="Times New Roman"/>
          <w:bCs/>
        </w:rPr>
        <w:t>West Campus 5-238</w:t>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4901F9" w:rsidRPr="004901F9">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r w:rsidR="0054294C">
        <w:rPr>
          <w:rFonts w:ascii="Times New Roman" w:hAnsi="Times New Roman" w:cs="Times New Roman"/>
          <w:bCs/>
        </w:rPr>
        <w:tab/>
      </w:r>
    </w:p>
    <w:p w14:paraId="28F94BA4" w14:textId="10E3F5A4" w:rsidR="004901F9" w:rsidRPr="00507DF4" w:rsidRDefault="004901F9" w:rsidP="00EF3BD7">
      <w:pPr>
        <w:pStyle w:val="Heading1"/>
        <w:rPr>
          <w:rStyle w:val="Strong"/>
          <w:sz w:val="32"/>
          <w:szCs w:val="32"/>
        </w:rPr>
      </w:pPr>
      <w:r w:rsidRPr="00507DF4">
        <w:rPr>
          <w:rStyle w:val="Strong"/>
          <w:sz w:val="32"/>
          <w:szCs w:val="32"/>
        </w:rPr>
        <w:t>Office Hours and Student Engagement Hours</w:t>
      </w:r>
      <w:r w:rsidR="00060249">
        <w:rPr>
          <w:rStyle w:val="Strong"/>
          <w:sz w:val="32"/>
          <w:szCs w:val="32"/>
        </w:rPr>
        <w:t xml:space="preserve"> (Zoom</w:t>
      </w:r>
      <w:r w:rsidR="0022797A">
        <w:rPr>
          <w:rStyle w:val="Strong"/>
          <w:sz w:val="32"/>
          <w:szCs w:val="32"/>
        </w:rPr>
        <w:t xml:space="preserve"> and Face to Face</w:t>
      </w:r>
      <w:r w:rsidR="00060249">
        <w:rPr>
          <w:rStyle w:val="Strong"/>
          <w:sz w:val="32"/>
          <w:szCs w:val="32"/>
        </w:rPr>
        <w:t>)</w:t>
      </w:r>
    </w:p>
    <w:p w14:paraId="3BC4A655" w14:textId="547AC9A7"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Monday: </w:t>
      </w:r>
      <w:r>
        <w:rPr>
          <w:rFonts w:ascii="Times New Roman" w:hAnsi="Times New Roman" w:cs="Times New Roman"/>
          <w:bCs/>
        </w:rPr>
        <w:tab/>
      </w:r>
      <w:r w:rsidR="0022797A">
        <w:rPr>
          <w:rFonts w:ascii="Times New Roman" w:hAnsi="Times New Roman" w:cs="Times New Roman"/>
          <w:bCs/>
        </w:rPr>
        <w:t>Online</w:t>
      </w:r>
      <w:r>
        <w:rPr>
          <w:rFonts w:ascii="Times New Roman" w:hAnsi="Times New Roman" w:cs="Times New Roman"/>
          <w:bCs/>
        </w:rPr>
        <w:t xml:space="preserve"> </w:t>
      </w:r>
      <w:r w:rsidR="0022797A">
        <w:rPr>
          <w:rFonts w:ascii="Times New Roman" w:hAnsi="Times New Roman" w:cs="Times New Roman"/>
          <w:bCs/>
        </w:rPr>
        <w:t>1:30</w:t>
      </w:r>
      <w:r>
        <w:rPr>
          <w:rFonts w:ascii="Times New Roman" w:hAnsi="Times New Roman" w:cs="Times New Roman"/>
          <w:bCs/>
        </w:rPr>
        <w:t>-4pm</w:t>
      </w:r>
    </w:p>
    <w:p w14:paraId="5C6A9CD0" w14:textId="09CD5066"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Tuesday: </w:t>
      </w:r>
      <w:r>
        <w:rPr>
          <w:rFonts w:ascii="Times New Roman" w:hAnsi="Times New Roman" w:cs="Times New Roman"/>
          <w:bCs/>
        </w:rPr>
        <w:tab/>
      </w:r>
      <w:r w:rsidR="0022797A">
        <w:rPr>
          <w:rFonts w:ascii="Times New Roman" w:hAnsi="Times New Roman" w:cs="Times New Roman"/>
          <w:bCs/>
        </w:rPr>
        <w:t>5-238</w:t>
      </w:r>
      <w:r w:rsidR="00C2487E">
        <w:rPr>
          <w:rFonts w:ascii="Times New Roman" w:hAnsi="Times New Roman" w:cs="Times New Roman"/>
          <w:bCs/>
        </w:rPr>
        <w:t xml:space="preserve"> (Office)</w:t>
      </w:r>
      <w:r>
        <w:rPr>
          <w:rFonts w:ascii="Times New Roman" w:hAnsi="Times New Roman" w:cs="Times New Roman"/>
          <w:bCs/>
        </w:rPr>
        <w:t xml:space="preserve"> </w:t>
      </w:r>
      <w:r w:rsidR="0022797A">
        <w:rPr>
          <w:rFonts w:ascii="Times New Roman" w:hAnsi="Times New Roman" w:cs="Times New Roman"/>
          <w:bCs/>
        </w:rPr>
        <w:t>1</w:t>
      </w:r>
      <w:r>
        <w:rPr>
          <w:rFonts w:ascii="Times New Roman" w:hAnsi="Times New Roman" w:cs="Times New Roman"/>
          <w:bCs/>
        </w:rPr>
        <w:t>-</w:t>
      </w:r>
      <w:r w:rsidR="0022797A">
        <w:rPr>
          <w:rFonts w:ascii="Times New Roman" w:hAnsi="Times New Roman" w:cs="Times New Roman"/>
          <w:bCs/>
        </w:rPr>
        <w:t>2:30</w:t>
      </w:r>
      <w:r>
        <w:rPr>
          <w:rFonts w:ascii="Times New Roman" w:hAnsi="Times New Roman" w:cs="Times New Roman"/>
          <w:bCs/>
        </w:rPr>
        <w:t>pm</w:t>
      </w:r>
    </w:p>
    <w:p w14:paraId="010ECD34" w14:textId="5BB6F366"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Wednesday: </w:t>
      </w:r>
      <w:r>
        <w:rPr>
          <w:rFonts w:ascii="Times New Roman" w:hAnsi="Times New Roman" w:cs="Times New Roman"/>
          <w:bCs/>
        </w:rPr>
        <w:tab/>
        <w:t>Online 2-4pm</w:t>
      </w:r>
    </w:p>
    <w:p w14:paraId="323B572F" w14:textId="497FFD1F"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Thursday: </w:t>
      </w:r>
      <w:r>
        <w:rPr>
          <w:rFonts w:ascii="Times New Roman" w:hAnsi="Times New Roman" w:cs="Times New Roman"/>
          <w:bCs/>
        </w:rPr>
        <w:tab/>
      </w:r>
      <w:r w:rsidR="0022797A">
        <w:rPr>
          <w:rFonts w:ascii="Times New Roman" w:hAnsi="Times New Roman" w:cs="Times New Roman"/>
          <w:bCs/>
        </w:rPr>
        <w:t>5-238</w:t>
      </w:r>
      <w:r w:rsidR="00C2487E">
        <w:rPr>
          <w:rFonts w:ascii="Times New Roman" w:hAnsi="Times New Roman" w:cs="Times New Roman"/>
          <w:bCs/>
        </w:rPr>
        <w:t xml:space="preserve"> (Office)</w:t>
      </w:r>
      <w:r>
        <w:rPr>
          <w:rFonts w:ascii="Times New Roman" w:hAnsi="Times New Roman" w:cs="Times New Roman"/>
          <w:bCs/>
        </w:rPr>
        <w:t xml:space="preserve"> </w:t>
      </w:r>
      <w:r w:rsidR="0022797A">
        <w:rPr>
          <w:rFonts w:ascii="Times New Roman" w:hAnsi="Times New Roman" w:cs="Times New Roman"/>
          <w:bCs/>
        </w:rPr>
        <w:t>1</w:t>
      </w:r>
      <w:r>
        <w:rPr>
          <w:rFonts w:ascii="Times New Roman" w:hAnsi="Times New Roman" w:cs="Times New Roman"/>
          <w:bCs/>
        </w:rPr>
        <w:t>-</w:t>
      </w:r>
      <w:r w:rsidR="0022797A">
        <w:rPr>
          <w:rFonts w:ascii="Times New Roman" w:hAnsi="Times New Roman" w:cs="Times New Roman"/>
          <w:bCs/>
        </w:rPr>
        <w:t>2:30</w:t>
      </w:r>
      <w:r>
        <w:rPr>
          <w:rFonts w:ascii="Times New Roman" w:hAnsi="Times New Roman" w:cs="Times New Roman"/>
          <w:bCs/>
        </w:rPr>
        <w:t>pm</w:t>
      </w:r>
    </w:p>
    <w:p w14:paraId="03E3B7D5" w14:textId="0630ECDD" w:rsidR="004901F9" w:rsidRDefault="004901F9" w:rsidP="004901F9">
      <w:pPr>
        <w:spacing w:before="100" w:beforeAutospacing="1" w:after="100" w:afterAutospacing="1"/>
        <w:rPr>
          <w:rFonts w:ascii="Times New Roman" w:hAnsi="Times New Roman" w:cs="Times New Roman"/>
          <w:bCs/>
        </w:rPr>
      </w:pPr>
      <w:r>
        <w:rPr>
          <w:rFonts w:ascii="Times New Roman" w:hAnsi="Times New Roman" w:cs="Times New Roman"/>
          <w:bCs/>
        </w:rPr>
        <w:t xml:space="preserve">Friday: </w:t>
      </w:r>
      <w:r>
        <w:rPr>
          <w:rFonts w:ascii="Times New Roman" w:hAnsi="Times New Roman" w:cs="Times New Roman"/>
          <w:bCs/>
        </w:rPr>
        <w:tab/>
        <w:t xml:space="preserve">Online </w:t>
      </w:r>
      <w:r w:rsidR="0022797A">
        <w:rPr>
          <w:rFonts w:ascii="Times New Roman" w:hAnsi="Times New Roman" w:cs="Times New Roman"/>
          <w:bCs/>
        </w:rPr>
        <w:t>1:30</w:t>
      </w:r>
      <w:r>
        <w:rPr>
          <w:rFonts w:ascii="Times New Roman" w:hAnsi="Times New Roman" w:cs="Times New Roman"/>
          <w:bCs/>
        </w:rPr>
        <w:t>-4pm</w:t>
      </w:r>
    </w:p>
    <w:p w14:paraId="26E3BA28" w14:textId="77777777" w:rsidR="00394B5F" w:rsidRDefault="00394B5F" w:rsidP="004901F9">
      <w:pPr>
        <w:spacing w:before="100" w:beforeAutospacing="1" w:after="100" w:afterAutospacing="1"/>
        <w:rPr>
          <w:rFonts w:ascii="Times New Roman" w:hAnsi="Times New Roman" w:cs="Times New Roman"/>
          <w:bCs/>
        </w:rPr>
      </w:pPr>
    </w:p>
    <w:p w14:paraId="008BC8EC" w14:textId="32B49D5E" w:rsidR="00562B4D" w:rsidRDefault="00562B4D" w:rsidP="004901F9">
      <w:pPr>
        <w:spacing w:before="100" w:beforeAutospacing="1" w:after="100" w:afterAutospacing="1"/>
        <w:rPr>
          <w:rFonts w:ascii="Times New Roman" w:hAnsi="Times New Roman" w:cs="Times New Roman"/>
          <w:bCs/>
        </w:rPr>
      </w:pPr>
      <w:r>
        <w:rPr>
          <w:rFonts w:ascii="Times New Roman" w:hAnsi="Times New Roman" w:cs="Times New Roman"/>
          <w:bCs/>
        </w:rPr>
        <w:lastRenderedPageBreak/>
        <w:t xml:space="preserve">My student engagement hours </w:t>
      </w:r>
      <w:r w:rsidR="00E16937">
        <w:rPr>
          <w:rFonts w:ascii="Times New Roman" w:hAnsi="Times New Roman" w:cs="Times New Roman"/>
          <w:bCs/>
        </w:rPr>
        <w:t>will be done</w:t>
      </w:r>
      <w:r>
        <w:rPr>
          <w:rFonts w:ascii="Times New Roman" w:hAnsi="Times New Roman" w:cs="Times New Roman"/>
          <w:bCs/>
        </w:rPr>
        <w:t xml:space="preserve"> through Zoom</w:t>
      </w:r>
      <w:r w:rsidR="0022797A">
        <w:rPr>
          <w:rFonts w:ascii="Times New Roman" w:hAnsi="Times New Roman" w:cs="Times New Roman"/>
          <w:bCs/>
        </w:rPr>
        <w:t xml:space="preserve"> and face to face</w:t>
      </w:r>
      <w:r>
        <w:rPr>
          <w:rFonts w:ascii="Times New Roman" w:hAnsi="Times New Roman" w:cs="Times New Roman"/>
          <w:bCs/>
        </w:rPr>
        <w:t xml:space="preserve">. </w:t>
      </w:r>
      <w:r w:rsidR="00EC2130">
        <w:rPr>
          <w:rFonts w:ascii="Times New Roman" w:hAnsi="Times New Roman" w:cs="Times New Roman"/>
          <w:bCs/>
        </w:rPr>
        <w:t>If you would like to talk,</w:t>
      </w:r>
      <w:r w:rsidR="00D57747">
        <w:rPr>
          <w:rFonts w:ascii="Times New Roman" w:hAnsi="Times New Roman" w:cs="Times New Roman"/>
          <w:bCs/>
        </w:rPr>
        <w:t xml:space="preserve"> please let me know</w:t>
      </w:r>
      <w:r w:rsidR="00CA433A">
        <w:rPr>
          <w:rFonts w:ascii="Times New Roman" w:hAnsi="Times New Roman" w:cs="Times New Roman"/>
          <w:bCs/>
        </w:rPr>
        <w:t>,</w:t>
      </w:r>
      <w:r w:rsidR="00D57747">
        <w:rPr>
          <w:rFonts w:ascii="Times New Roman" w:hAnsi="Times New Roman" w:cs="Times New Roman"/>
          <w:bCs/>
        </w:rPr>
        <w:t xml:space="preserve"> and </w:t>
      </w:r>
      <w:r w:rsidR="00EC2130">
        <w:rPr>
          <w:rFonts w:ascii="Times New Roman" w:hAnsi="Times New Roman" w:cs="Times New Roman"/>
          <w:bCs/>
        </w:rPr>
        <w:t xml:space="preserve">I will set up meetings </w:t>
      </w:r>
      <w:r w:rsidR="00D57747">
        <w:rPr>
          <w:rFonts w:ascii="Times New Roman" w:hAnsi="Times New Roman" w:cs="Times New Roman"/>
          <w:bCs/>
        </w:rPr>
        <w:t xml:space="preserve">on Zoom </w:t>
      </w:r>
      <w:r w:rsidR="00EC2130">
        <w:rPr>
          <w:rFonts w:ascii="Times New Roman" w:hAnsi="Times New Roman" w:cs="Times New Roman"/>
          <w:bCs/>
        </w:rPr>
        <w:t xml:space="preserve">during the above times. </w:t>
      </w:r>
      <w:r w:rsidR="00921C5D">
        <w:rPr>
          <w:rFonts w:ascii="Times New Roman" w:hAnsi="Times New Roman" w:cs="Times New Roman"/>
          <w:bCs/>
        </w:rPr>
        <w:t>If these hours do not work for you, please contact me</w:t>
      </w:r>
      <w:r w:rsidR="00CA433A">
        <w:rPr>
          <w:rFonts w:ascii="Times New Roman" w:hAnsi="Times New Roman" w:cs="Times New Roman"/>
          <w:bCs/>
        </w:rPr>
        <w:t>,</w:t>
      </w:r>
      <w:r w:rsidR="00921C5D">
        <w:rPr>
          <w:rFonts w:ascii="Times New Roman" w:hAnsi="Times New Roman" w:cs="Times New Roman"/>
          <w:bCs/>
        </w:rPr>
        <w:t xml:space="preserve"> and we can arrange to talk at a different time on Zoom.  </w:t>
      </w:r>
      <w:r w:rsidR="0022797A">
        <w:rPr>
          <w:rFonts w:ascii="Times New Roman" w:hAnsi="Times New Roman" w:cs="Times New Roman"/>
          <w:bCs/>
        </w:rPr>
        <w:t xml:space="preserve">You can also stop by my office during the times stated above and we can chat. </w:t>
      </w:r>
    </w:p>
    <w:p w14:paraId="08C5FCE1" w14:textId="10AA6A88" w:rsidR="00921C5D" w:rsidRDefault="00921C5D" w:rsidP="004901F9">
      <w:pPr>
        <w:spacing w:before="100" w:beforeAutospacing="1" w:after="100" w:afterAutospacing="1"/>
        <w:rPr>
          <w:rStyle w:val="Strong"/>
          <w:rFonts w:ascii="Times New Roman" w:hAnsi="Times New Roman" w:cs="Times New Roman"/>
          <w:b w:val="0"/>
          <w:bCs w:val="0"/>
          <w:sz w:val="32"/>
          <w:szCs w:val="32"/>
        </w:rPr>
      </w:pPr>
      <w:r w:rsidRPr="00921C5D">
        <w:rPr>
          <w:rStyle w:val="Strong"/>
          <w:rFonts w:ascii="Times New Roman" w:hAnsi="Times New Roman" w:cs="Times New Roman"/>
          <w:b w:val="0"/>
          <w:bCs w:val="0"/>
          <w:sz w:val="32"/>
          <w:szCs w:val="32"/>
        </w:rPr>
        <w:t>Z</w:t>
      </w:r>
      <w:r>
        <w:rPr>
          <w:rStyle w:val="Strong"/>
          <w:rFonts w:ascii="Times New Roman" w:hAnsi="Times New Roman" w:cs="Times New Roman"/>
          <w:b w:val="0"/>
          <w:bCs w:val="0"/>
          <w:sz w:val="32"/>
          <w:szCs w:val="32"/>
        </w:rPr>
        <w:t>oom Discussions For Class Content</w:t>
      </w:r>
    </w:p>
    <w:p w14:paraId="7E09040A" w14:textId="6E0FFB82" w:rsidR="005C1A00" w:rsidRPr="005C1A00" w:rsidRDefault="0022797A" w:rsidP="005C1A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During the course of the semester</w:t>
      </w:r>
      <w:r w:rsidR="005C1A00" w:rsidRPr="005C1A00">
        <w:rPr>
          <w:rFonts w:ascii="Times New Roman" w:eastAsia="Times New Roman" w:hAnsi="Times New Roman" w:cs="Times New Roman"/>
        </w:rPr>
        <w:t xml:space="preserve">,  I will have </w:t>
      </w:r>
      <w:r>
        <w:rPr>
          <w:rFonts w:ascii="Times New Roman" w:eastAsia="Times New Roman" w:hAnsi="Times New Roman" w:cs="Times New Roman"/>
        </w:rPr>
        <w:t>some</w:t>
      </w:r>
      <w:r w:rsidR="005C1A00" w:rsidRPr="005C1A00">
        <w:rPr>
          <w:rFonts w:ascii="Times New Roman" w:eastAsia="Times New Roman" w:hAnsi="Times New Roman" w:cs="Times New Roman"/>
        </w:rPr>
        <w:t xml:space="preserve"> Zoom discussion</w:t>
      </w:r>
      <w:r>
        <w:rPr>
          <w:rFonts w:ascii="Times New Roman" w:eastAsia="Times New Roman" w:hAnsi="Times New Roman" w:cs="Times New Roman"/>
        </w:rPr>
        <w:t>s</w:t>
      </w:r>
      <w:r w:rsidR="005C1A00" w:rsidRPr="005C1A00">
        <w:rPr>
          <w:rFonts w:ascii="Times New Roman" w:eastAsia="Times New Roman" w:hAnsi="Times New Roman" w:cs="Times New Roman"/>
        </w:rPr>
        <w:t xml:space="preserve">. The </w:t>
      </w:r>
      <w:r w:rsidR="006D6A3A">
        <w:rPr>
          <w:rFonts w:ascii="Times New Roman" w:eastAsia="Times New Roman" w:hAnsi="Times New Roman" w:cs="Times New Roman"/>
        </w:rPr>
        <w:t>invite for the Zoom</w:t>
      </w:r>
      <w:r w:rsidR="005C1A00" w:rsidRPr="005C1A00">
        <w:rPr>
          <w:rFonts w:ascii="Times New Roman" w:eastAsia="Times New Roman" w:hAnsi="Times New Roman" w:cs="Times New Roman"/>
        </w:rPr>
        <w:t xml:space="preserve"> discussion will be posted in the module for </w:t>
      </w:r>
      <w:r>
        <w:rPr>
          <w:rFonts w:ascii="Times New Roman" w:eastAsia="Times New Roman" w:hAnsi="Times New Roman" w:cs="Times New Roman"/>
        </w:rPr>
        <w:t>the week we are on</w:t>
      </w:r>
      <w:r w:rsidR="006D6A3A">
        <w:rPr>
          <w:rFonts w:ascii="Times New Roman" w:eastAsia="Times New Roman" w:hAnsi="Times New Roman" w:cs="Times New Roman"/>
        </w:rPr>
        <w:t xml:space="preserve"> and</w:t>
      </w:r>
      <w:r>
        <w:rPr>
          <w:rFonts w:ascii="Times New Roman" w:eastAsia="Times New Roman" w:hAnsi="Times New Roman" w:cs="Times New Roman"/>
        </w:rPr>
        <w:t>/or</w:t>
      </w:r>
      <w:r w:rsidR="006D6A3A">
        <w:rPr>
          <w:rFonts w:ascii="Times New Roman" w:eastAsia="Times New Roman" w:hAnsi="Times New Roman" w:cs="Times New Roman"/>
        </w:rPr>
        <w:t xml:space="preserve"> be sent via Canvas emai</w:t>
      </w:r>
      <w:r>
        <w:rPr>
          <w:rFonts w:ascii="Times New Roman" w:eastAsia="Times New Roman" w:hAnsi="Times New Roman" w:cs="Times New Roman"/>
        </w:rPr>
        <w:t>l</w:t>
      </w:r>
      <w:r w:rsidR="006D6A3A">
        <w:rPr>
          <w:rFonts w:ascii="Times New Roman" w:eastAsia="Times New Roman" w:hAnsi="Times New Roman" w:cs="Times New Roman"/>
        </w:rPr>
        <w:t xml:space="preserve">. </w:t>
      </w:r>
      <w:r w:rsidR="005C1A00" w:rsidRPr="005C1A00">
        <w:rPr>
          <w:rFonts w:ascii="Times New Roman" w:eastAsia="Times New Roman" w:hAnsi="Times New Roman" w:cs="Times New Roman"/>
        </w:rPr>
        <w:t xml:space="preserve"> I encourage you to attend th</w:t>
      </w:r>
      <w:r>
        <w:rPr>
          <w:rFonts w:ascii="Times New Roman" w:eastAsia="Times New Roman" w:hAnsi="Times New Roman" w:cs="Times New Roman"/>
        </w:rPr>
        <w:t>ese</w:t>
      </w:r>
      <w:r w:rsidR="005C1A00" w:rsidRPr="005C1A00">
        <w:rPr>
          <w:rFonts w:ascii="Times New Roman" w:eastAsia="Times New Roman" w:hAnsi="Times New Roman" w:cs="Times New Roman"/>
        </w:rPr>
        <w:t xml:space="preserve"> Zoom session</w:t>
      </w:r>
      <w:r>
        <w:rPr>
          <w:rFonts w:ascii="Times New Roman" w:eastAsia="Times New Roman" w:hAnsi="Times New Roman" w:cs="Times New Roman"/>
        </w:rPr>
        <w:t>s</w:t>
      </w:r>
      <w:r w:rsidR="005C1A00" w:rsidRPr="005C1A00">
        <w:rPr>
          <w:rFonts w:ascii="Times New Roman" w:eastAsia="Times New Roman" w:hAnsi="Times New Roman" w:cs="Times New Roman"/>
        </w:rPr>
        <w:t xml:space="preserve">. It’s an opportunity to engage with your classmates. These Zoom sessions </w:t>
      </w:r>
      <w:r w:rsidR="005C1A00" w:rsidRPr="007226A8">
        <w:rPr>
          <w:rFonts w:ascii="Times New Roman" w:eastAsia="Times New Roman" w:hAnsi="Times New Roman" w:cs="Times New Roman"/>
          <w:b/>
          <w:bCs/>
          <w:u w:val="single"/>
        </w:rPr>
        <w:t>will not be mandatory,</w:t>
      </w:r>
      <w:r w:rsidR="005C1A00" w:rsidRPr="005C1A00">
        <w:rPr>
          <w:rFonts w:ascii="Times New Roman" w:eastAsia="Times New Roman" w:hAnsi="Times New Roman" w:cs="Times New Roman"/>
        </w:rPr>
        <w:t xml:space="preserve"> but if you do plan to attend, you will be given </w:t>
      </w:r>
      <w:r>
        <w:rPr>
          <w:rFonts w:ascii="Times New Roman" w:eastAsia="Times New Roman" w:hAnsi="Times New Roman" w:cs="Times New Roman"/>
        </w:rPr>
        <w:t>2</w:t>
      </w:r>
      <w:r w:rsidR="005C1A00" w:rsidRPr="005C1A00">
        <w:rPr>
          <w:rFonts w:ascii="Times New Roman" w:eastAsia="Times New Roman" w:hAnsi="Times New Roman" w:cs="Times New Roman"/>
        </w:rPr>
        <w:t xml:space="preserve"> point</w:t>
      </w:r>
      <w:r>
        <w:rPr>
          <w:rFonts w:ascii="Times New Roman" w:eastAsia="Times New Roman" w:hAnsi="Times New Roman" w:cs="Times New Roman"/>
        </w:rPr>
        <w:t>s</w:t>
      </w:r>
      <w:r w:rsidR="005C1A00" w:rsidRPr="005C1A00">
        <w:rPr>
          <w:rFonts w:ascii="Times New Roman" w:eastAsia="Times New Roman" w:hAnsi="Times New Roman" w:cs="Times New Roman"/>
        </w:rPr>
        <w:t xml:space="preserve"> of extra credit for that session. </w:t>
      </w:r>
    </w:p>
    <w:p w14:paraId="620F38AA" w14:textId="04F86781" w:rsidR="00A2187E" w:rsidRDefault="00A2187E" w:rsidP="004901F9">
      <w:pPr>
        <w:spacing w:before="100" w:beforeAutospacing="1" w:after="100" w:afterAutospacing="1"/>
        <w:rPr>
          <w:rStyle w:val="Strong"/>
          <w:rFonts w:ascii="Times New Roman" w:hAnsi="Times New Roman" w:cs="Times New Roman"/>
          <w:b w:val="0"/>
          <w:bCs w:val="0"/>
        </w:rPr>
      </w:pPr>
      <w:r>
        <w:rPr>
          <w:rStyle w:val="Strong"/>
          <w:rFonts w:ascii="Times New Roman" w:hAnsi="Times New Roman" w:cs="Times New Roman"/>
          <w:b w:val="0"/>
          <w:bCs w:val="0"/>
        </w:rPr>
        <w:t xml:space="preserve">This is the only means of extra credit for this course. </w:t>
      </w:r>
    </w:p>
    <w:p w14:paraId="3A46FCD1" w14:textId="77777777" w:rsidR="00235475" w:rsidRPr="00235475" w:rsidRDefault="00235475" w:rsidP="00235475">
      <w:pPr>
        <w:spacing w:before="100" w:beforeAutospacing="1" w:after="100" w:afterAutospacing="1"/>
        <w:rPr>
          <w:rStyle w:val="Strong"/>
          <w:rFonts w:ascii="Times New Roman" w:hAnsi="Times New Roman" w:cs="Times New Roman"/>
          <w:b w:val="0"/>
          <w:bCs w:val="0"/>
          <w:sz w:val="32"/>
          <w:szCs w:val="32"/>
        </w:rPr>
      </w:pPr>
      <w:r w:rsidRPr="00235475">
        <w:rPr>
          <w:rStyle w:val="Strong"/>
          <w:rFonts w:ascii="Times New Roman" w:hAnsi="Times New Roman" w:cs="Times New Roman"/>
          <w:b w:val="0"/>
          <w:bCs w:val="0"/>
          <w:sz w:val="32"/>
          <w:szCs w:val="32"/>
        </w:rPr>
        <w:t>Zoom Session Recordings</w:t>
      </w:r>
    </w:p>
    <w:p w14:paraId="48A777C2" w14:textId="0606F905" w:rsidR="00235475" w:rsidRPr="00D80242" w:rsidRDefault="0022797A" w:rsidP="004901F9">
      <w:pPr>
        <w:spacing w:before="100" w:beforeAutospacing="1" w:after="100" w:afterAutospacing="1"/>
        <w:rPr>
          <w:rStyle w:val="Strong"/>
          <w:rFonts w:ascii="Times New Roman" w:eastAsia="Times New Roman" w:hAnsi="Times New Roman" w:cs="Times New Roman"/>
          <w:b w:val="0"/>
          <w:bCs w:val="0"/>
        </w:rPr>
      </w:pPr>
      <w:r>
        <w:rPr>
          <w:rFonts w:ascii="Times New Roman" w:eastAsia="Times New Roman" w:hAnsi="Times New Roman" w:cs="Times New Roman"/>
          <w:color w:val="000000"/>
        </w:rPr>
        <w:t xml:space="preserve">When we meet for Zoom sessions, they </w:t>
      </w:r>
      <w:r w:rsidR="00235475" w:rsidRPr="00235475">
        <w:rPr>
          <w:rFonts w:ascii="Times New Roman" w:eastAsia="Times New Roman" w:hAnsi="Times New Roman" w:cs="Times New Roman"/>
          <w:color w:val="000000"/>
        </w:rPr>
        <w:t>will all be audio-visually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63B34179" w14:textId="4E88EB3E" w:rsidR="008E1E02" w:rsidRPr="00B177E0" w:rsidRDefault="00B04DFC" w:rsidP="00EF3BD7">
      <w:pPr>
        <w:pStyle w:val="Heading1"/>
        <w:rPr>
          <w:rStyle w:val="Strong"/>
          <w:sz w:val="32"/>
          <w:szCs w:val="32"/>
        </w:rPr>
      </w:pPr>
      <w:r w:rsidRPr="00B177E0">
        <w:rPr>
          <w:rStyle w:val="Strong"/>
          <w:sz w:val="32"/>
          <w:szCs w:val="32"/>
        </w:rPr>
        <w:t>Course Catalog</w:t>
      </w:r>
      <w:r w:rsidR="008E1E02" w:rsidRPr="00B177E0">
        <w:rPr>
          <w:rStyle w:val="Strong"/>
          <w:sz w:val="32"/>
          <w:szCs w:val="32"/>
        </w:rPr>
        <w:t xml:space="preserve"> Description</w:t>
      </w:r>
    </w:p>
    <w:p w14:paraId="6766EC77" w14:textId="0CC84BC5" w:rsidR="00430E57" w:rsidRDefault="008E1E02" w:rsidP="00430E57">
      <w:pPr>
        <w:rPr>
          <w:rFonts w:ascii="Times New Roman" w:eastAsia="Times New Roman" w:hAnsi="Times New Roman" w:cs="Times New Roman"/>
        </w:rPr>
      </w:pPr>
      <w:r w:rsidRPr="008E1E02">
        <w:rPr>
          <w:rFonts w:ascii="Times New Roman" w:hAnsi="Times New Roman" w:cs="Times New Roman"/>
        </w:rPr>
        <w:t>ENC 1102 builds upon and refines the skills acquired in ENC 1101</w:t>
      </w:r>
      <w:r w:rsidR="00430E57">
        <w:rPr>
          <w:rFonts w:ascii="Times New Roman" w:hAnsi="Times New Roman" w:cs="Times New Roman"/>
        </w:rPr>
        <w:t xml:space="preserve"> and ENC1101H</w:t>
      </w:r>
      <w:r w:rsidRPr="008E1E02">
        <w:rPr>
          <w:rFonts w:ascii="Times New Roman" w:hAnsi="Times New Roman" w:cs="Times New Roman"/>
        </w:rPr>
        <w:t>.</w:t>
      </w:r>
      <w:r w:rsidRPr="00507DF4">
        <w:rPr>
          <w:rStyle w:val="Strong"/>
        </w:rPr>
        <w:t xml:space="preserve"> </w:t>
      </w:r>
      <w:r w:rsidRPr="00B177E0">
        <w:rPr>
          <w:rStyle w:val="Strong"/>
        </w:rPr>
        <w:t>Those skills would be logical thinking, thoughtful reading and effective writing</w:t>
      </w:r>
      <w:r w:rsidRPr="00507DF4">
        <w:rPr>
          <w:rStyle w:val="Strong"/>
        </w:rPr>
        <w:t>.</w:t>
      </w:r>
      <w:r w:rsidRPr="00507DF4">
        <w:rPr>
          <w:rFonts w:ascii="Times New Roman" w:hAnsi="Times New Roman" w:cs="Times New Roman"/>
        </w:rPr>
        <w:t xml:space="preserve"> </w:t>
      </w:r>
      <w:r w:rsidR="00430E57" w:rsidRPr="00507DF4">
        <w:rPr>
          <w:rFonts w:ascii="Times New Roman" w:hAnsi="Times New Roman" w:cs="Times New Roman"/>
        </w:rPr>
        <w:t>There is an</w:t>
      </w:r>
      <w:r w:rsidR="00430E57">
        <w:rPr>
          <w:rFonts w:ascii="Times New Roman" w:hAnsi="Times New Roman" w:cs="Times New Roman"/>
          <w:b/>
          <w:bCs/>
        </w:rPr>
        <w:t xml:space="preserve"> </w:t>
      </w:r>
      <w:r w:rsidR="00430E57">
        <w:rPr>
          <w:rFonts w:ascii="Times New Roman" w:eastAsia="Times New Roman" w:hAnsi="Times New Roman" w:cs="Times New Roman"/>
        </w:rPr>
        <w:t>e</w:t>
      </w:r>
      <w:r w:rsidR="00430E57" w:rsidRPr="00430E57">
        <w:rPr>
          <w:rFonts w:ascii="Times New Roman" w:eastAsia="Times New Roman" w:hAnsi="Times New Roman" w:cs="Times New Roman"/>
        </w:rPr>
        <w:t>mphasis on style; use of library; reading and evaluating available sources; planning, writing, and documenting short research paper</w:t>
      </w:r>
      <w:r w:rsidR="00430E57">
        <w:rPr>
          <w:rFonts w:ascii="Times New Roman" w:eastAsia="Times New Roman" w:hAnsi="Times New Roman" w:cs="Times New Roman"/>
        </w:rPr>
        <w:t>s</w:t>
      </w:r>
      <w:r w:rsidR="00430E57" w:rsidRPr="00430E57">
        <w:rPr>
          <w:rFonts w:ascii="Times New Roman" w:eastAsia="Times New Roman" w:hAnsi="Times New Roman" w:cs="Times New Roman"/>
        </w:rPr>
        <w:t xml:space="preserve">. </w:t>
      </w:r>
      <w:r w:rsidR="00430E57">
        <w:rPr>
          <w:rFonts w:ascii="Times New Roman" w:eastAsia="Times New Roman" w:hAnsi="Times New Roman" w:cs="Times New Roman"/>
        </w:rPr>
        <w:t xml:space="preserve">ENC 1102 is a </w:t>
      </w:r>
      <w:r w:rsidR="00430E57" w:rsidRPr="00430E57">
        <w:rPr>
          <w:rFonts w:ascii="Times New Roman" w:eastAsia="Times New Roman" w:hAnsi="Times New Roman" w:cs="Times New Roman"/>
        </w:rPr>
        <w:t xml:space="preserve">Gordon Rule course in which the student is required to demonstrate college-level writing skills through multiple assignments. </w:t>
      </w:r>
      <w:r w:rsidR="00430E57">
        <w:rPr>
          <w:rFonts w:ascii="Times New Roman" w:eastAsia="Times New Roman" w:hAnsi="Times New Roman" w:cs="Times New Roman"/>
        </w:rPr>
        <w:t>A m</w:t>
      </w:r>
      <w:r w:rsidR="00430E57" w:rsidRPr="00430E57">
        <w:rPr>
          <w:rFonts w:ascii="Times New Roman" w:eastAsia="Times New Roman" w:hAnsi="Times New Roman" w:cs="Times New Roman"/>
        </w:rPr>
        <w:t xml:space="preserve">inimum grade of C </w:t>
      </w:r>
      <w:r w:rsidR="005B0B63">
        <w:rPr>
          <w:rFonts w:ascii="Times New Roman" w:eastAsia="Times New Roman" w:hAnsi="Times New Roman" w:cs="Times New Roman"/>
        </w:rPr>
        <w:t xml:space="preserve">is </w:t>
      </w:r>
      <w:r w:rsidR="00430E57" w:rsidRPr="00430E57">
        <w:rPr>
          <w:rFonts w:ascii="Times New Roman" w:eastAsia="Times New Roman" w:hAnsi="Times New Roman" w:cs="Times New Roman"/>
        </w:rPr>
        <w:t xml:space="preserve">required if </w:t>
      </w:r>
      <w:r w:rsidR="00430E57">
        <w:rPr>
          <w:rFonts w:ascii="Times New Roman" w:eastAsia="Times New Roman" w:hAnsi="Times New Roman" w:cs="Times New Roman"/>
        </w:rPr>
        <w:t xml:space="preserve">it </w:t>
      </w:r>
      <w:r w:rsidR="00430E57" w:rsidRPr="00430E57">
        <w:rPr>
          <w:rFonts w:ascii="Times New Roman" w:eastAsia="Times New Roman" w:hAnsi="Times New Roman" w:cs="Times New Roman"/>
        </w:rPr>
        <w:t>is used to satisfy Gordon Rule and general education requirements.</w:t>
      </w:r>
    </w:p>
    <w:p w14:paraId="10901D3F" w14:textId="77777777" w:rsidR="00B04DFC" w:rsidRDefault="00B04DFC" w:rsidP="00430E57">
      <w:pPr>
        <w:rPr>
          <w:rFonts w:ascii="Times New Roman" w:eastAsia="Times New Roman" w:hAnsi="Times New Roman" w:cs="Times New Roman"/>
        </w:rPr>
      </w:pPr>
    </w:p>
    <w:p w14:paraId="3F8CE552" w14:textId="4DF32C6D" w:rsidR="00B04DFC" w:rsidRPr="00060249" w:rsidRDefault="00B04DFC" w:rsidP="00EF3BD7">
      <w:pPr>
        <w:pStyle w:val="Style1"/>
        <w:rPr>
          <w:rStyle w:val="Strong"/>
          <w:sz w:val="32"/>
          <w:szCs w:val="32"/>
        </w:rPr>
      </w:pPr>
      <w:r w:rsidRPr="00060249">
        <w:rPr>
          <w:rStyle w:val="Strong"/>
          <w:sz w:val="32"/>
          <w:szCs w:val="32"/>
        </w:rPr>
        <w:t>Additional Course Details</w:t>
      </w:r>
    </w:p>
    <w:p w14:paraId="7E5E8B1A" w14:textId="77777777" w:rsidR="007226A8" w:rsidRDefault="00B04DFC" w:rsidP="007226A8">
      <w:pPr>
        <w:pStyle w:val="ListParagraph"/>
        <w:numPr>
          <w:ilvl w:val="0"/>
          <w:numId w:val="14"/>
        </w:numPr>
        <w:rPr>
          <w:rFonts w:ascii="Times New Roman" w:eastAsia="Times New Roman" w:hAnsi="Times New Roman" w:cs="Times New Roman"/>
        </w:rPr>
      </w:pPr>
      <w:r w:rsidRPr="007226A8">
        <w:rPr>
          <w:rFonts w:ascii="Times New Roman" w:eastAsia="Times New Roman" w:hAnsi="Times New Roman" w:cs="Times New Roman"/>
        </w:rPr>
        <w:t>T</w:t>
      </w:r>
      <w:r w:rsidR="00430E57" w:rsidRPr="007226A8">
        <w:rPr>
          <w:rFonts w:ascii="Times New Roman" w:eastAsia="Times New Roman" w:hAnsi="Times New Roman" w:cs="Times New Roman"/>
        </w:rPr>
        <w:t xml:space="preserve">his course is literature based. Students will read, analyze and write about literature. </w:t>
      </w:r>
    </w:p>
    <w:p w14:paraId="506432C8" w14:textId="77777777" w:rsidR="007226A8" w:rsidRPr="007226A8" w:rsidRDefault="008E1E02" w:rsidP="007226A8">
      <w:pPr>
        <w:pStyle w:val="ListParagraph"/>
        <w:numPr>
          <w:ilvl w:val="0"/>
          <w:numId w:val="14"/>
        </w:numPr>
        <w:rPr>
          <w:rFonts w:ascii="Times New Roman" w:eastAsia="Times New Roman" w:hAnsi="Times New Roman" w:cs="Times New Roman"/>
        </w:rPr>
      </w:pPr>
      <w:r w:rsidRPr="007226A8">
        <w:rPr>
          <w:rFonts w:ascii="Times New Roman" w:hAnsi="Times New Roman" w:cs="Times New Roman"/>
        </w:rPr>
        <w:t>The course reading materials are divided into two sections</w:t>
      </w:r>
      <w:r w:rsidR="007226A8">
        <w:rPr>
          <w:rFonts w:ascii="Times New Roman" w:hAnsi="Times New Roman" w:cs="Times New Roman"/>
        </w:rPr>
        <w:t xml:space="preserve">: </w:t>
      </w:r>
      <w:r w:rsidRPr="007226A8">
        <w:rPr>
          <w:rFonts w:ascii="Times New Roman" w:hAnsi="Times New Roman" w:cs="Times New Roman"/>
        </w:rPr>
        <w:t xml:space="preserve">Drama </w:t>
      </w:r>
      <w:r w:rsidR="007226A8">
        <w:rPr>
          <w:rFonts w:ascii="Times New Roman" w:hAnsi="Times New Roman" w:cs="Times New Roman"/>
        </w:rPr>
        <w:t>S</w:t>
      </w:r>
      <w:r w:rsidRPr="007226A8">
        <w:rPr>
          <w:rFonts w:ascii="Times New Roman" w:hAnsi="Times New Roman" w:cs="Times New Roman"/>
        </w:rPr>
        <w:t>ection</w:t>
      </w:r>
      <w:r w:rsidR="007226A8">
        <w:rPr>
          <w:rFonts w:ascii="Times New Roman" w:hAnsi="Times New Roman" w:cs="Times New Roman"/>
        </w:rPr>
        <w:t xml:space="preserve"> and a Multicultural Literature Section. </w:t>
      </w:r>
    </w:p>
    <w:p w14:paraId="186F8576" w14:textId="2D2CEDB5" w:rsidR="00CA433A" w:rsidRPr="00155FE8" w:rsidRDefault="008E1E02" w:rsidP="007226A8">
      <w:pPr>
        <w:pStyle w:val="ListParagraph"/>
        <w:numPr>
          <w:ilvl w:val="0"/>
          <w:numId w:val="14"/>
        </w:numPr>
        <w:rPr>
          <w:rFonts w:ascii="Times New Roman" w:eastAsia="Times New Roman" w:hAnsi="Times New Roman" w:cs="Times New Roman"/>
        </w:rPr>
      </w:pPr>
      <w:r w:rsidRPr="007226A8">
        <w:rPr>
          <w:rFonts w:ascii="Times New Roman" w:hAnsi="Times New Roman" w:cs="Times New Roman"/>
        </w:rPr>
        <w:lastRenderedPageBreak/>
        <w:t>We will begin the semester</w:t>
      </w:r>
      <w:r w:rsidR="007226A8">
        <w:rPr>
          <w:rFonts w:ascii="Times New Roman" w:hAnsi="Times New Roman" w:cs="Times New Roman"/>
        </w:rPr>
        <w:t xml:space="preserve"> with the Drama Section. In this section, we will </w:t>
      </w:r>
      <w:r w:rsidRPr="007226A8">
        <w:rPr>
          <w:rFonts w:ascii="Times New Roman" w:hAnsi="Times New Roman" w:cs="Times New Roman"/>
        </w:rPr>
        <w:t>read, analyz</w:t>
      </w:r>
      <w:r w:rsidR="007226A8">
        <w:rPr>
          <w:rFonts w:ascii="Times New Roman" w:hAnsi="Times New Roman" w:cs="Times New Roman"/>
        </w:rPr>
        <w:t>e</w:t>
      </w:r>
      <w:r w:rsidRPr="007226A8">
        <w:rPr>
          <w:rFonts w:ascii="Times New Roman" w:hAnsi="Times New Roman" w:cs="Times New Roman"/>
        </w:rPr>
        <w:t xml:space="preserve"> and discuss a number of plays. </w:t>
      </w:r>
    </w:p>
    <w:p w14:paraId="1181F2A8" w14:textId="7AFF48AB" w:rsidR="007226A8" w:rsidRPr="00155FE8" w:rsidRDefault="00155FE8" w:rsidP="00EF3BD7">
      <w:pPr>
        <w:numPr>
          <w:ilvl w:val="0"/>
          <w:numId w:val="14"/>
        </w:numPr>
        <w:spacing w:before="100" w:beforeAutospacing="1" w:after="100" w:afterAutospacing="1"/>
        <w:rPr>
          <w:rStyle w:val="Strong"/>
          <w:rFonts w:ascii="Times New Roman" w:eastAsia="Times New Roman" w:hAnsi="Times New Roman" w:cs="Times New Roman"/>
          <w:b w:val="0"/>
          <w:bCs w:val="0"/>
        </w:rPr>
      </w:pPr>
      <w:r w:rsidRPr="00155FE8">
        <w:rPr>
          <w:rFonts w:ascii="Times New Roman" w:eastAsia="Times New Roman" w:hAnsi="Times New Roman" w:cs="Times New Roman"/>
        </w:rPr>
        <w:t xml:space="preserve">The second </w:t>
      </w:r>
      <w:r>
        <w:rPr>
          <w:rFonts w:ascii="Times New Roman" w:eastAsia="Times New Roman" w:hAnsi="Times New Roman" w:cs="Times New Roman"/>
        </w:rPr>
        <w:t>section</w:t>
      </w:r>
      <w:r w:rsidRPr="00155FE8">
        <w:rPr>
          <w:rFonts w:ascii="Times New Roman" w:eastAsia="Times New Roman" w:hAnsi="Times New Roman" w:cs="Times New Roman"/>
        </w:rPr>
        <w:t xml:space="preserve"> focuses on reading assignments that have been labeled as Multicultural Literature. Multicultural Literature presents literature that focus on various human conditions.</w:t>
      </w:r>
    </w:p>
    <w:p w14:paraId="1E789B4E" w14:textId="795A1FC6" w:rsidR="0019344B" w:rsidRPr="00060249" w:rsidRDefault="0019344B" w:rsidP="00EF3BD7">
      <w:pPr>
        <w:pStyle w:val="Style1"/>
        <w:rPr>
          <w:rStyle w:val="Strong"/>
          <w:sz w:val="32"/>
          <w:szCs w:val="32"/>
        </w:rPr>
      </w:pPr>
      <w:r w:rsidRPr="00060249">
        <w:rPr>
          <w:rStyle w:val="Strong"/>
          <w:sz w:val="32"/>
          <w:szCs w:val="32"/>
        </w:rPr>
        <w:t>Pre</w:t>
      </w:r>
      <w:r w:rsidR="00AC17A5" w:rsidRPr="00060249">
        <w:rPr>
          <w:rStyle w:val="Strong"/>
          <w:sz w:val="32"/>
          <w:szCs w:val="32"/>
        </w:rPr>
        <w:t>requisite</w:t>
      </w:r>
    </w:p>
    <w:p w14:paraId="3E7BD6CE" w14:textId="095FCE9F" w:rsidR="00060249" w:rsidRPr="00CA433A" w:rsidRDefault="00AC17A5" w:rsidP="00CA433A">
      <w:pPr>
        <w:rPr>
          <w:rStyle w:val="Strong"/>
          <w:rFonts w:ascii="Times New Roman" w:eastAsia="Times New Roman" w:hAnsi="Times New Roman" w:cs="Times New Roman"/>
          <w:b w:val="0"/>
          <w:bCs w:val="0"/>
        </w:rPr>
      </w:pPr>
      <w:r>
        <w:rPr>
          <w:rFonts w:ascii="Times New Roman" w:eastAsia="Times New Roman" w:hAnsi="Times New Roman" w:cs="Times New Roman"/>
        </w:rPr>
        <w:t xml:space="preserve">The prerequisite for ENC1102 is </w:t>
      </w:r>
      <w:r w:rsidRPr="00AC17A5">
        <w:rPr>
          <w:rFonts w:ascii="Times New Roman" w:eastAsia="Times New Roman" w:hAnsi="Times New Roman" w:cs="Times New Roman"/>
        </w:rPr>
        <w:t>ENC1101 o</w:t>
      </w:r>
      <w:r w:rsidR="00CE0745">
        <w:rPr>
          <w:rFonts w:ascii="Times New Roman" w:eastAsia="Times New Roman" w:hAnsi="Times New Roman" w:cs="Times New Roman"/>
        </w:rPr>
        <w:t>r 1101H with minimum grade of C</w:t>
      </w:r>
      <w:r>
        <w:rPr>
          <w:rFonts w:ascii="Times New Roman" w:eastAsia="Times New Roman" w:hAnsi="Times New Roman" w:cs="Times New Roman"/>
        </w:rPr>
        <w:t xml:space="preserve">. </w:t>
      </w:r>
    </w:p>
    <w:p w14:paraId="5DD198CC" w14:textId="7AE5F0CE" w:rsidR="00876804" w:rsidRDefault="00430E57" w:rsidP="00876804">
      <w:pPr>
        <w:pStyle w:val="Heading1"/>
        <w:rPr>
          <w:rStyle w:val="Strong"/>
          <w:sz w:val="32"/>
          <w:szCs w:val="32"/>
        </w:rPr>
      </w:pPr>
      <w:r w:rsidRPr="00B554C0">
        <w:rPr>
          <w:rStyle w:val="Strong"/>
          <w:sz w:val="32"/>
          <w:szCs w:val="32"/>
        </w:rPr>
        <w:t>Course Learning Outcomes</w:t>
      </w:r>
    </w:p>
    <w:p w14:paraId="1ED2F6DE" w14:textId="3C9088AC"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critical reading skills.</w:t>
      </w:r>
    </w:p>
    <w:p w14:paraId="6C4E7AA2" w14:textId="3896C437" w:rsidR="00876804" w:rsidRPr="00876804" w:rsidRDefault="00876804" w:rsidP="00876804">
      <w:pPr>
        <w:pStyle w:val="ListParagraph"/>
        <w:numPr>
          <w:ilvl w:val="0"/>
          <w:numId w:val="9"/>
        </w:numPr>
        <w:shd w:val="clear" w:color="auto" w:fill="FFFFFF"/>
        <w:spacing w:before="100" w:beforeAutospacing="1" w:after="100" w:afterAutospacing="1" w:line="276" w:lineRule="auto"/>
        <w:rPr>
          <w:rFonts w:ascii="Times New Roman" w:eastAsia="Times New Roman" w:hAnsi="Times New Roman" w:cs="Times New Roman"/>
          <w:bCs/>
          <w:color w:val="000000"/>
        </w:rPr>
      </w:pPr>
      <w:r w:rsidRPr="00876804">
        <w:rPr>
          <w:rStyle w:val="diffadded"/>
          <w:rFonts w:ascii="Times New Roman" w:eastAsia="Times New Roman" w:hAnsi="Times New Roman" w:cs="Times New Roman"/>
          <w:bCs/>
          <w:color w:val="000000"/>
        </w:rPr>
        <w:t>Analyze the author, audience, purpose, tone, context (i.e.</w:t>
      </w:r>
      <w:r w:rsidRPr="00876804">
        <w:rPr>
          <w:rFonts w:ascii="Times New Roman" w:eastAsia="Times New Roman" w:hAnsi="Times New Roman" w:cs="Times New Roman"/>
          <w:bCs/>
          <w:color w:val="000000"/>
        </w:rPr>
        <w:t xml:space="preserve"> </w:t>
      </w:r>
      <w:r w:rsidRPr="00876804">
        <w:rPr>
          <w:rStyle w:val="diffadded"/>
          <w:rFonts w:ascii="Times New Roman" w:eastAsia="Times New Roman" w:hAnsi="Times New Roman" w:cs="Times New Roman"/>
          <w:bCs/>
          <w:color w:val="000000"/>
        </w:rPr>
        <w:t>rhetorical situation).</w:t>
      </w:r>
      <w:r w:rsidRPr="00876804">
        <w:rPr>
          <w:rStyle w:val="diffsugar"/>
          <w:rFonts w:ascii="Times New Roman" w:eastAsia="Times New Roman" w:hAnsi="Times New Roman" w:cs="Times New Roman"/>
          <w:bCs/>
          <w:color w:val="000000"/>
        </w:rPr>
        <w:t xml:space="preserve"> </w:t>
      </w:r>
    </w:p>
    <w:p w14:paraId="6254024C" w14:textId="1C539BD6" w:rsidR="00876804" w:rsidRPr="00876804" w:rsidRDefault="00876804" w:rsidP="00876804">
      <w:pPr>
        <w:numPr>
          <w:ilvl w:val="0"/>
          <w:numId w:val="9"/>
        </w:numPr>
        <w:shd w:val="clear" w:color="auto" w:fill="FFFFFF"/>
        <w:spacing w:before="100" w:beforeAutospacing="1" w:after="100" w:afterAutospacing="1" w:line="276" w:lineRule="auto"/>
        <w:rPr>
          <w:rStyle w:val="diffsugar"/>
          <w:rFonts w:ascii="Times New Roman" w:eastAsia="Times New Roman" w:hAnsi="Times New Roman" w:cs="Times New Roman"/>
          <w:bCs/>
          <w:color w:val="000000"/>
        </w:rPr>
      </w:pPr>
      <w:r w:rsidRPr="00876804">
        <w:rPr>
          <w:rStyle w:val="diffadded"/>
          <w:rFonts w:ascii="Times New Roman" w:eastAsia="Times New Roman" w:hAnsi="Times New Roman" w:cs="Times New Roman"/>
          <w:bCs/>
          <w:color w:val="000000"/>
        </w:rPr>
        <w:t>Analyze text for literal and inferential meaning.</w:t>
      </w:r>
      <w:r w:rsidRPr="00876804">
        <w:rPr>
          <w:rStyle w:val="diffsugar"/>
          <w:rFonts w:ascii="Times New Roman" w:eastAsia="Times New Roman" w:hAnsi="Times New Roman" w:cs="Times New Roman"/>
          <w:bCs/>
          <w:color w:val="000000"/>
        </w:rPr>
        <w:t xml:space="preserve"> </w:t>
      </w:r>
    </w:p>
    <w:p w14:paraId="4E8E1784" w14:textId="4745CD93" w:rsidR="00876804" w:rsidRPr="00876804" w:rsidRDefault="00876804" w:rsidP="00876804">
      <w:pPr>
        <w:pStyle w:val="ListParagraph"/>
        <w:numPr>
          <w:ilvl w:val="0"/>
          <w:numId w:val="7"/>
        </w:numPr>
        <w:spacing w:before="300"/>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a multi-stage research process to produce essays.</w:t>
      </w:r>
    </w:p>
    <w:p w14:paraId="184B6BCC" w14:textId="60A7A170"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Evaluate research source material for academic credibility and relevance.</w:t>
      </w:r>
    </w:p>
    <w:p w14:paraId="20733479" w14:textId="4D7B0232"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Select research source material.</w:t>
      </w:r>
    </w:p>
    <w:p w14:paraId="7EB0C4BE" w14:textId="73828AC6"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Synthesize research materials.</w:t>
      </w:r>
    </w:p>
    <w:p w14:paraId="694F023B"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Compose a written argument using evidence from varied sources.</w:t>
      </w:r>
    </w:p>
    <w:p w14:paraId="10E8F51F" w14:textId="3E7EE8FC"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Support thesis with relevant evidence.</w:t>
      </w:r>
    </w:p>
    <w:p w14:paraId="5410602E" w14:textId="7D4064AC"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Align evidence to form valid conclusions.</w:t>
      </w:r>
    </w:p>
    <w:p w14:paraId="6BEFBFCC"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conventions aligned to varied writing situations.</w:t>
      </w:r>
    </w:p>
    <w:p w14:paraId="7DDFB8BB" w14:textId="472277E6"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Evaluate the text, author, audience, purpose, context (i.e. rhetorical situation) of a given assignment/prompt.</w:t>
      </w:r>
    </w:p>
    <w:p w14:paraId="0ABEE4A9" w14:textId="5B73F3A7"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Write essays consistent with a given writing context.</w:t>
      </w:r>
    </w:p>
    <w:p w14:paraId="5856CB49" w14:textId="3C5BC689"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grammatical and mechanical standards consistent with the norms of a given writing context.</w:t>
      </w:r>
    </w:p>
    <w:p w14:paraId="1D653D8E" w14:textId="77777777" w:rsidR="00876804" w:rsidRPr="00876804" w:rsidRDefault="00876804" w:rsidP="00876804">
      <w:pPr>
        <w:pStyle w:val="ListParagraph"/>
        <w:numPr>
          <w:ilvl w:val="0"/>
          <w:numId w:val="7"/>
        </w:numPr>
        <w:shd w:val="clear" w:color="auto" w:fill="FFFFFF"/>
        <w:spacing w:after="150"/>
        <w:outlineLvl w:val="3"/>
        <w:rPr>
          <w:rFonts w:ascii="Times New Roman" w:eastAsia="Times New Roman" w:hAnsi="Times New Roman" w:cs="Times New Roman"/>
          <w:color w:val="000000"/>
        </w:rPr>
      </w:pPr>
      <w:r w:rsidRPr="00876804">
        <w:rPr>
          <w:rFonts w:ascii="Times New Roman" w:eastAsia="Times New Roman" w:hAnsi="Times New Roman" w:cs="Times New Roman"/>
          <w:color w:val="000000"/>
        </w:rPr>
        <w:t>Document source material in accordance with at least one recognized documentation style.</w:t>
      </w:r>
    </w:p>
    <w:p w14:paraId="276DBB5E" w14:textId="0690A66B"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Apply conventions of academic integrity to avoid plagiarism.</w:t>
      </w:r>
    </w:p>
    <w:p w14:paraId="37B9C7E9" w14:textId="58422BD8" w:rsidR="00876804" w:rsidRPr="00876804" w:rsidRDefault="00876804" w:rsidP="00876804">
      <w:pPr>
        <w:pStyle w:val="ListParagraph"/>
        <w:numPr>
          <w:ilvl w:val="1"/>
          <w:numId w:val="7"/>
        </w:numPr>
        <w:shd w:val="clear" w:color="auto" w:fill="FFFFFF"/>
        <w:spacing w:line="276" w:lineRule="auto"/>
        <w:textAlignment w:val="baseline"/>
        <w:rPr>
          <w:rFonts w:ascii="Times New Roman" w:eastAsia="Times New Roman" w:hAnsi="Times New Roman" w:cs="Times New Roman"/>
          <w:color w:val="000000"/>
        </w:rPr>
      </w:pPr>
      <w:r w:rsidRPr="00876804">
        <w:rPr>
          <w:rFonts w:ascii="Times New Roman" w:eastAsia="Times New Roman" w:hAnsi="Times New Roman" w:cs="Times New Roman"/>
          <w:color w:val="000000"/>
        </w:rPr>
        <w:t>Create in-text citations to document source material.</w:t>
      </w:r>
    </w:p>
    <w:p w14:paraId="5E7AB2DE" w14:textId="6BAEC64B" w:rsidR="006D6A3A" w:rsidRPr="00155FE8" w:rsidRDefault="00876804" w:rsidP="00155FE8">
      <w:pPr>
        <w:pStyle w:val="ListParagraph"/>
        <w:numPr>
          <w:ilvl w:val="1"/>
          <w:numId w:val="7"/>
        </w:numPr>
        <w:shd w:val="clear" w:color="auto" w:fill="FFFFFF"/>
        <w:spacing w:line="276" w:lineRule="auto"/>
        <w:textAlignment w:val="baseline"/>
        <w:rPr>
          <w:rStyle w:val="Strong"/>
          <w:rFonts w:ascii="Times New Roman" w:eastAsia="Times New Roman" w:hAnsi="Times New Roman" w:cs="Times New Roman"/>
          <w:b w:val="0"/>
          <w:bCs w:val="0"/>
          <w:color w:val="000000"/>
        </w:rPr>
      </w:pPr>
      <w:r w:rsidRPr="00876804">
        <w:rPr>
          <w:rFonts w:ascii="Times New Roman" w:eastAsia="Times New Roman" w:hAnsi="Times New Roman" w:cs="Times New Roman"/>
          <w:color w:val="000000"/>
        </w:rPr>
        <w:t>Create a reference list to provide bibliographic information for sources.</w:t>
      </w:r>
    </w:p>
    <w:p w14:paraId="15FF6235" w14:textId="283A4520" w:rsidR="007226A8" w:rsidRPr="00394B5F" w:rsidRDefault="00876804" w:rsidP="00394B5F">
      <w:pPr>
        <w:spacing w:before="300"/>
        <w:rPr>
          <w:rStyle w:val="Strong"/>
          <w:rFonts w:ascii="Times New Roman" w:eastAsia="Times New Roman" w:hAnsi="Times New Roman" w:cs="Times New Roman"/>
          <w:color w:val="000000"/>
          <w:u w:val="single"/>
        </w:rPr>
      </w:pPr>
      <w:r w:rsidRPr="005A4652">
        <w:rPr>
          <w:rStyle w:val="Strong"/>
          <w:rFonts w:ascii="Times New Roman" w:eastAsia="Times New Roman" w:hAnsi="Times New Roman" w:cs="Times New Roman"/>
          <w:color w:val="000000"/>
          <w:u w:val="single"/>
        </w:rPr>
        <w:t xml:space="preserve">For our class, we will use the MLA format. </w:t>
      </w:r>
    </w:p>
    <w:p w14:paraId="38DFB8D8" w14:textId="591F0493" w:rsidR="008E1E02" w:rsidRPr="00B177E0" w:rsidRDefault="008E1E02" w:rsidP="00EF3BD7">
      <w:pPr>
        <w:pStyle w:val="Heading1"/>
        <w:rPr>
          <w:rStyle w:val="Strong"/>
          <w:sz w:val="32"/>
          <w:szCs w:val="32"/>
        </w:rPr>
      </w:pPr>
      <w:r w:rsidRPr="00B177E0">
        <w:rPr>
          <w:rStyle w:val="Strong"/>
          <w:sz w:val="32"/>
          <w:szCs w:val="32"/>
        </w:rPr>
        <w:t>Core Competencies</w:t>
      </w:r>
    </w:p>
    <w:p w14:paraId="79C31B65" w14:textId="5ABF5A2D" w:rsidR="008E1E02" w:rsidRDefault="00000000" w:rsidP="008E1E02">
      <w:pPr>
        <w:spacing w:before="100" w:beforeAutospacing="1" w:after="100" w:afterAutospacing="1"/>
        <w:rPr>
          <w:rFonts w:ascii="Times New Roman" w:hAnsi="Times New Roman" w:cs="Times New Roman"/>
        </w:rPr>
      </w:pPr>
      <w:hyperlink r:id="rId9" w:history="1">
        <w:r w:rsidR="00515CCB" w:rsidRPr="00515CCB">
          <w:rPr>
            <w:rStyle w:val="Hyperlink"/>
            <w:rFonts w:ascii="Times New Roman" w:hAnsi="Times New Roman" w:cs="Times New Roman"/>
          </w:rPr>
          <w:t>Think, Value, Act and Communicate</w:t>
        </w:r>
      </w:hyperlink>
      <w:r w:rsidR="008E1E02" w:rsidRPr="008E1E02">
        <w:rPr>
          <w:rFonts w:ascii="Times New Roman" w:hAnsi="Times New Roman" w:cs="Times New Roman"/>
        </w:rPr>
        <w:t xml:space="preserve"> are Valencia’s core competencies. </w:t>
      </w:r>
    </w:p>
    <w:p w14:paraId="5F75C20F" w14:textId="31B5551F" w:rsidR="00515CCB" w:rsidRPr="00B177E0" w:rsidRDefault="00515CCB" w:rsidP="00515CCB">
      <w:pPr>
        <w:rPr>
          <w:rFonts w:ascii="Times New Roman" w:eastAsia="Times New Roman" w:hAnsi="Times New Roman" w:cs="Times New Roman"/>
        </w:rPr>
      </w:pPr>
      <w:r w:rsidRPr="00B177E0">
        <w:rPr>
          <w:rStyle w:val="Strong"/>
        </w:rPr>
        <w:lastRenderedPageBreak/>
        <w:t>Think</w:t>
      </w:r>
      <w:r w:rsidRPr="00B177E0">
        <w:rPr>
          <w:rFonts w:ascii="Times New Roman" w:eastAsia="Times New Roman" w:hAnsi="Times New Roman" w:cs="Times New Roman"/>
        </w:rPr>
        <w:t xml:space="preserve"> clearly, critically, and creatively, analyze, synthesize, integrate and evaluate in many domains of human inquiry </w:t>
      </w:r>
    </w:p>
    <w:p w14:paraId="6B1BB58D" w14:textId="1B7B7302" w:rsidR="00515CCB" w:rsidRPr="00B177E0" w:rsidRDefault="00515CCB" w:rsidP="00515CCB">
      <w:pPr>
        <w:rPr>
          <w:rFonts w:ascii="Times New Roman" w:eastAsia="Times New Roman" w:hAnsi="Times New Roman" w:cs="Times New Roman"/>
        </w:rPr>
      </w:pPr>
      <w:r w:rsidRPr="00B177E0">
        <w:rPr>
          <w:rStyle w:val="Strong"/>
        </w:rPr>
        <w:t>Value</w:t>
      </w:r>
      <w:r w:rsidRPr="00B177E0">
        <w:rPr>
          <w:rFonts w:ascii="Times New Roman" w:eastAsia="Times New Roman" w:hAnsi="Times New Roman" w:cs="Times New Roman"/>
        </w:rPr>
        <w:t xml:space="preserve"> by making reasoned judgments and responsible commitments.</w:t>
      </w:r>
    </w:p>
    <w:p w14:paraId="089F6084" w14:textId="1D489321" w:rsidR="00515CCB" w:rsidRPr="00B177E0" w:rsidRDefault="00515CCB" w:rsidP="00515CCB">
      <w:pPr>
        <w:rPr>
          <w:rFonts w:ascii="Times New Roman" w:eastAsia="Times New Roman" w:hAnsi="Times New Roman" w:cs="Times New Roman"/>
        </w:rPr>
      </w:pPr>
      <w:r w:rsidRPr="00B177E0">
        <w:rPr>
          <w:rStyle w:val="Strong"/>
        </w:rPr>
        <w:t>Act</w:t>
      </w:r>
      <w:r w:rsidRPr="00B177E0">
        <w:rPr>
          <w:rFonts w:ascii="Times New Roman" w:eastAsia="Times New Roman" w:hAnsi="Times New Roman" w:cs="Times New Roman"/>
          <w:bCs/>
        </w:rPr>
        <w:t xml:space="preserve"> </w:t>
      </w:r>
      <w:r w:rsidRPr="00B177E0">
        <w:rPr>
          <w:rFonts w:ascii="Times New Roman" w:eastAsia="Times New Roman" w:hAnsi="Times New Roman" w:cs="Times New Roman"/>
        </w:rPr>
        <w:t>purposefully, effectively, and responsibly.</w:t>
      </w:r>
    </w:p>
    <w:p w14:paraId="11AC3217" w14:textId="3E0F4C07" w:rsidR="0054294C" w:rsidRPr="00EF3BD7" w:rsidRDefault="00515CCB" w:rsidP="00EF3BD7">
      <w:pPr>
        <w:rPr>
          <w:rFonts w:ascii="Times New Roman" w:eastAsia="Times New Roman" w:hAnsi="Times New Roman" w:cs="Times New Roman"/>
        </w:rPr>
      </w:pPr>
      <w:r w:rsidRPr="00B177E0">
        <w:rPr>
          <w:rStyle w:val="Strong"/>
        </w:rPr>
        <w:t>Communicate</w:t>
      </w:r>
      <w:r w:rsidRPr="00B177E0">
        <w:rPr>
          <w:rFonts w:ascii="Times New Roman" w:eastAsia="Times New Roman" w:hAnsi="Times New Roman" w:cs="Times New Roman"/>
          <w:b/>
        </w:rPr>
        <w:t xml:space="preserve"> </w:t>
      </w:r>
      <w:r w:rsidRPr="00B177E0">
        <w:rPr>
          <w:rFonts w:ascii="Times New Roman" w:eastAsia="Times New Roman" w:hAnsi="Times New Roman" w:cs="Times New Roman"/>
        </w:rPr>
        <w:t>w</w:t>
      </w:r>
      <w:r w:rsidRPr="00515CCB">
        <w:rPr>
          <w:rFonts w:ascii="Times New Roman" w:eastAsia="Times New Roman" w:hAnsi="Times New Roman" w:cs="Times New Roman"/>
        </w:rPr>
        <w:t>ith different audiences using varied means.</w:t>
      </w:r>
    </w:p>
    <w:p w14:paraId="4CFEE53B" w14:textId="456B17BE" w:rsidR="008E1E02" w:rsidRPr="00B177E0" w:rsidRDefault="00CC105A" w:rsidP="00EF3BD7">
      <w:pPr>
        <w:pStyle w:val="Heading1"/>
        <w:rPr>
          <w:rStyle w:val="Strong"/>
          <w:sz w:val="32"/>
          <w:szCs w:val="32"/>
        </w:rPr>
      </w:pPr>
      <w:r w:rsidRPr="00B177E0">
        <w:rPr>
          <w:rStyle w:val="Strong"/>
          <w:sz w:val="32"/>
          <w:szCs w:val="32"/>
        </w:rPr>
        <w:t>Required Texts</w:t>
      </w:r>
    </w:p>
    <w:p w14:paraId="68FC5277" w14:textId="0393AF61" w:rsidR="00B177E0" w:rsidRDefault="00B177E0" w:rsidP="008E1E02">
      <w:pPr>
        <w:spacing w:before="100" w:beforeAutospacing="1" w:after="100" w:afterAutospacing="1"/>
        <w:rPr>
          <w:rFonts w:ascii="Times New Roman" w:hAnsi="Times New Roman" w:cs="Times New Roman"/>
          <w:bCs/>
        </w:rPr>
      </w:pPr>
      <w:r>
        <w:rPr>
          <w:rFonts w:ascii="Times New Roman" w:hAnsi="Times New Roman" w:cs="Times New Roman"/>
          <w:bCs/>
        </w:rPr>
        <w:t>There are no required textbooks in this course. All readings assignments will be provided by the professo</w:t>
      </w:r>
      <w:r w:rsidR="00060249">
        <w:rPr>
          <w:rFonts w:ascii="Times New Roman" w:hAnsi="Times New Roman" w:cs="Times New Roman"/>
          <w:bCs/>
        </w:rPr>
        <w:t xml:space="preserve">r or </w:t>
      </w:r>
      <w:hyperlink r:id="rId10" w:history="1">
        <w:r w:rsidR="00060249" w:rsidRPr="00060249">
          <w:rPr>
            <w:rStyle w:val="Hyperlink"/>
            <w:rFonts w:ascii="Times New Roman" w:hAnsi="Times New Roman" w:cs="Times New Roman"/>
            <w:bCs/>
          </w:rPr>
          <w:t>OER</w:t>
        </w:r>
      </w:hyperlink>
      <w:r w:rsidR="00060249">
        <w:rPr>
          <w:rFonts w:ascii="Times New Roman" w:hAnsi="Times New Roman" w:cs="Times New Roman"/>
          <w:bCs/>
        </w:rPr>
        <w:t>.</w:t>
      </w:r>
      <w:r>
        <w:rPr>
          <w:rFonts w:ascii="Times New Roman" w:hAnsi="Times New Roman" w:cs="Times New Roman"/>
          <w:bCs/>
        </w:rPr>
        <w:t xml:space="preserve"> </w:t>
      </w:r>
    </w:p>
    <w:p w14:paraId="4AE2C375" w14:textId="0ECADFF3" w:rsidR="008E1E02" w:rsidRPr="00B177E0" w:rsidRDefault="008E1E02" w:rsidP="00EF3BD7">
      <w:pPr>
        <w:pStyle w:val="Heading1"/>
        <w:rPr>
          <w:rStyle w:val="Strong"/>
          <w:sz w:val="32"/>
          <w:szCs w:val="32"/>
        </w:rPr>
      </w:pPr>
      <w:r w:rsidRPr="00B177E0">
        <w:rPr>
          <w:rStyle w:val="Strong"/>
          <w:sz w:val="32"/>
          <w:szCs w:val="32"/>
        </w:rPr>
        <w:t>Course</w:t>
      </w:r>
      <w:r w:rsidR="00E47CEA" w:rsidRPr="00B177E0">
        <w:rPr>
          <w:rStyle w:val="Strong"/>
          <w:sz w:val="32"/>
          <w:szCs w:val="32"/>
        </w:rPr>
        <w:t xml:space="preserve"> Technology</w:t>
      </w:r>
      <w:r w:rsidRPr="00B177E0">
        <w:rPr>
          <w:rStyle w:val="Strong"/>
          <w:sz w:val="32"/>
          <w:szCs w:val="32"/>
        </w:rPr>
        <w:t xml:space="preserve"> Requirements</w:t>
      </w:r>
    </w:p>
    <w:p w14:paraId="2A9AB7AD" w14:textId="2ED2ED95" w:rsidR="008E1E02" w:rsidRDefault="00E47CEA" w:rsidP="008E1E02">
      <w:pPr>
        <w:spacing w:before="100" w:beforeAutospacing="1" w:after="100" w:afterAutospacing="1"/>
        <w:rPr>
          <w:rFonts w:ascii="Times New Roman" w:hAnsi="Times New Roman" w:cs="Times New Roman"/>
        </w:rPr>
      </w:pPr>
      <w:r>
        <w:rPr>
          <w:rFonts w:ascii="Times New Roman" w:hAnsi="Times New Roman" w:cs="Times New Roman"/>
        </w:rPr>
        <w:t xml:space="preserve">In order to be successful in this course you must have: </w:t>
      </w:r>
    </w:p>
    <w:p w14:paraId="4A589B79" w14:textId="1C3C772C" w:rsidR="00745760" w:rsidRPr="00745760" w:rsidRDefault="00E47CEA" w:rsidP="00745760">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Internet Access</w:t>
      </w:r>
      <w:r w:rsidR="00745760">
        <w:rPr>
          <w:rFonts w:ascii="Times New Roman" w:hAnsi="Times New Roman" w:cs="Times New Roman"/>
        </w:rPr>
        <w:t xml:space="preserve"> </w:t>
      </w:r>
    </w:p>
    <w:p w14:paraId="11F37E48" w14:textId="483000F6" w:rsidR="00E47CEA" w:rsidRDefault="00E47CEA" w:rsidP="00E47CEA">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 xml:space="preserve">Microsoft Word (download for </w:t>
      </w:r>
      <w:hyperlink r:id="rId11" w:history="1">
        <w:r w:rsidR="00B177E0" w:rsidRPr="00B177E0">
          <w:rPr>
            <w:rStyle w:val="Hyperlink"/>
            <w:rFonts w:ascii="Times New Roman" w:hAnsi="Times New Roman" w:cs="Times New Roman"/>
          </w:rPr>
          <w:t>Free</w:t>
        </w:r>
      </w:hyperlink>
      <w:r w:rsidR="00B177E0" w:rsidRPr="00B177E0">
        <w:rPr>
          <w:rFonts w:ascii="Times New Roman" w:hAnsi="Times New Roman" w:cs="Times New Roman"/>
        </w:rPr>
        <w:t xml:space="preserve"> </w:t>
      </w:r>
      <w:r>
        <w:rPr>
          <w:rFonts w:ascii="Times New Roman" w:hAnsi="Times New Roman" w:cs="Times New Roman"/>
        </w:rPr>
        <w:t>on Atlas)</w:t>
      </w:r>
    </w:p>
    <w:p w14:paraId="5EC4AC51" w14:textId="32223D29" w:rsidR="00D80242" w:rsidRPr="005A4652" w:rsidRDefault="00E47CEA" w:rsidP="00EF3BD7">
      <w:pPr>
        <w:pStyle w:val="ListParagraph"/>
        <w:numPr>
          <w:ilvl w:val="0"/>
          <w:numId w:val="2"/>
        </w:numPr>
        <w:spacing w:before="100" w:beforeAutospacing="1" w:after="100" w:afterAutospacing="1"/>
        <w:rPr>
          <w:rStyle w:val="Strong"/>
          <w:rFonts w:ascii="Times New Roman" w:hAnsi="Times New Roman" w:cs="Times New Roman"/>
          <w:b w:val="0"/>
          <w:bCs w:val="0"/>
        </w:rPr>
      </w:pPr>
      <w:r>
        <w:rPr>
          <w:rFonts w:ascii="Times New Roman" w:hAnsi="Times New Roman" w:cs="Times New Roman"/>
        </w:rPr>
        <w:t xml:space="preserve">Access to a computer or tablet </w:t>
      </w:r>
    </w:p>
    <w:p w14:paraId="23DC206B" w14:textId="50B8DB5F" w:rsidR="00E47CEA" w:rsidRPr="00B177E0" w:rsidRDefault="00E47CEA" w:rsidP="00EF3BD7">
      <w:pPr>
        <w:pStyle w:val="Heading1"/>
        <w:rPr>
          <w:rStyle w:val="Strong"/>
          <w:sz w:val="32"/>
          <w:szCs w:val="32"/>
        </w:rPr>
      </w:pPr>
      <w:r w:rsidRPr="00B177E0">
        <w:rPr>
          <w:rStyle w:val="Strong"/>
          <w:sz w:val="32"/>
          <w:szCs w:val="32"/>
        </w:rPr>
        <w:t>Technology Skills</w:t>
      </w:r>
    </w:p>
    <w:p w14:paraId="589551A3" w14:textId="38167B4E" w:rsidR="00E47CEA" w:rsidRDefault="00E47CEA" w:rsidP="00E47CEA">
      <w:pPr>
        <w:spacing w:before="100" w:beforeAutospacing="1" w:after="100" w:afterAutospacing="1"/>
        <w:rPr>
          <w:rFonts w:ascii="Times New Roman" w:hAnsi="Times New Roman" w:cs="Times New Roman"/>
        </w:rPr>
      </w:pPr>
      <w:r>
        <w:rPr>
          <w:rFonts w:ascii="Times New Roman" w:hAnsi="Times New Roman" w:cs="Times New Roman"/>
        </w:rPr>
        <w:t>In order to be successful in this course you must be able to:</w:t>
      </w:r>
    </w:p>
    <w:p w14:paraId="7369ACC8" w14:textId="54DFEB11" w:rsidR="00E47CEA" w:rsidRDefault="00E47CEA" w:rsidP="00E47CEA">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Use Microsoft word to write and edit papers</w:t>
      </w:r>
      <w:r w:rsidR="008B4F48">
        <w:rPr>
          <w:rFonts w:ascii="Times New Roman" w:hAnsi="Times New Roman" w:cs="Times New Roman"/>
        </w:rPr>
        <w:t xml:space="preserve"> </w:t>
      </w:r>
      <w:r w:rsidR="00A67E0B">
        <w:rPr>
          <w:rFonts w:ascii="Times New Roman" w:hAnsi="Times New Roman" w:cs="Times New Roman"/>
        </w:rPr>
        <w:t xml:space="preserve"> </w:t>
      </w:r>
    </w:p>
    <w:p w14:paraId="4FD17249" w14:textId="654E99BC" w:rsidR="00E47CEA" w:rsidRDefault="00E47CEA" w:rsidP="00E47CEA">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Use Canvas</w:t>
      </w:r>
    </w:p>
    <w:p w14:paraId="6E814520" w14:textId="70790A3E" w:rsidR="00C25389" w:rsidRPr="00C25389" w:rsidRDefault="004B5DD4" w:rsidP="008E1E02">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 xml:space="preserve">Research by using </w:t>
      </w:r>
      <w:r w:rsidR="00E47CEA">
        <w:rPr>
          <w:rFonts w:ascii="Times New Roman" w:hAnsi="Times New Roman" w:cs="Times New Roman"/>
        </w:rPr>
        <w:t>Valencia’s online library and databases</w:t>
      </w:r>
      <w:r w:rsidR="00922024">
        <w:rPr>
          <w:rFonts w:ascii="Times New Roman" w:hAnsi="Times New Roman" w:cs="Times New Roman"/>
        </w:rPr>
        <w:t xml:space="preserve"> </w:t>
      </w:r>
    </w:p>
    <w:p w14:paraId="41F07C2F" w14:textId="78302D4B" w:rsidR="00C25389" w:rsidRPr="00B177E0" w:rsidRDefault="007F4CB3" w:rsidP="00EF3BD7">
      <w:pPr>
        <w:pStyle w:val="Heading1"/>
        <w:rPr>
          <w:rStyle w:val="Strong"/>
          <w:sz w:val="32"/>
          <w:szCs w:val="32"/>
        </w:rPr>
      </w:pPr>
      <w:r w:rsidRPr="00B177E0">
        <w:rPr>
          <w:rStyle w:val="Strong"/>
          <w:sz w:val="32"/>
          <w:szCs w:val="32"/>
        </w:rPr>
        <w:t>Class Time Commitment</w:t>
      </w:r>
    </w:p>
    <w:p w14:paraId="013AAA95" w14:textId="6578D08E" w:rsidR="00B465B1" w:rsidRDefault="00B465B1" w:rsidP="008E1E02">
      <w:pPr>
        <w:spacing w:before="100" w:beforeAutospacing="1" w:after="100" w:afterAutospacing="1"/>
        <w:rPr>
          <w:rFonts w:ascii="Times New Roman" w:hAnsi="Times New Roman" w:cs="Times New Roman"/>
          <w:bCs/>
        </w:rPr>
      </w:pPr>
      <w:r>
        <w:rPr>
          <w:rFonts w:ascii="Times New Roman" w:hAnsi="Times New Roman" w:cs="Times New Roman"/>
          <w:bCs/>
        </w:rPr>
        <w:t xml:space="preserve">Our class will be divided into modules. </w:t>
      </w:r>
      <w:r w:rsidR="00DE33DC">
        <w:rPr>
          <w:rFonts w:ascii="Times New Roman" w:hAnsi="Times New Roman" w:cs="Times New Roman"/>
          <w:bCs/>
        </w:rPr>
        <w:t>The module for the week will open every Monday at 12am</w:t>
      </w:r>
      <w:r>
        <w:rPr>
          <w:rFonts w:ascii="Times New Roman" w:hAnsi="Times New Roman" w:cs="Times New Roman"/>
          <w:bCs/>
        </w:rPr>
        <w:t>. Each module will have a list of things that must be done. Specific deadlines for assignments will be given in the modules. It is your responsibility to give you</w:t>
      </w:r>
      <w:r w:rsidR="007C3C0C">
        <w:rPr>
          <w:rFonts w:ascii="Times New Roman" w:hAnsi="Times New Roman" w:cs="Times New Roman"/>
          <w:bCs/>
        </w:rPr>
        <w:t xml:space="preserve">rself enough time (at least </w:t>
      </w:r>
      <w:r w:rsidR="006D6A3A">
        <w:rPr>
          <w:rFonts w:ascii="Times New Roman" w:hAnsi="Times New Roman" w:cs="Times New Roman"/>
          <w:bCs/>
        </w:rPr>
        <w:t>7</w:t>
      </w:r>
      <w:r w:rsidR="007C3C0C">
        <w:rPr>
          <w:rFonts w:ascii="Times New Roman" w:hAnsi="Times New Roman" w:cs="Times New Roman"/>
          <w:bCs/>
        </w:rPr>
        <w:t>-10</w:t>
      </w:r>
      <w:r>
        <w:rPr>
          <w:rFonts w:ascii="Times New Roman" w:hAnsi="Times New Roman" w:cs="Times New Roman"/>
          <w:bCs/>
        </w:rPr>
        <w:t xml:space="preserve"> hours a week) to finish your work. </w:t>
      </w:r>
    </w:p>
    <w:p w14:paraId="3716E984" w14:textId="016746D3" w:rsidR="005A4652" w:rsidRPr="007226A8" w:rsidRDefault="007F4CB3" w:rsidP="007226A8">
      <w:pPr>
        <w:spacing w:before="100" w:beforeAutospacing="1" w:after="100" w:afterAutospacing="1"/>
        <w:rPr>
          <w:rStyle w:val="Strong"/>
          <w:rFonts w:ascii="Times New Roman" w:hAnsi="Times New Roman" w:cs="Times New Roman"/>
          <w:b w:val="0"/>
          <w:bCs w:val="0"/>
        </w:rPr>
      </w:pPr>
      <w:r>
        <w:rPr>
          <w:rFonts w:ascii="Times New Roman" w:hAnsi="Times New Roman" w:cs="Times New Roman"/>
          <w:bCs/>
        </w:rPr>
        <w:t xml:space="preserve">In addition, we will have regular Zoom meetings. </w:t>
      </w:r>
      <w:r w:rsidR="00D80242">
        <w:rPr>
          <w:rFonts w:ascii="Times New Roman" w:hAnsi="Times New Roman" w:cs="Times New Roman"/>
          <w:bCs/>
        </w:rPr>
        <w:t xml:space="preserve"> A Zoom invite will be sent prior to the class meeting. </w:t>
      </w:r>
      <w:r w:rsidRPr="00B177E0">
        <w:rPr>
          <w:rStyle w:val="Strong"/>
          <w:rFonts w:ascii="Times New Roman" w:hAnsi="Times New Roman" w:cs="Times New Roman"/>
        </w:rPr>
        <w:t>These</w:t>
      </w:r>
      <w:r w:rsidR="00D80242">
        <w:rPr>
          <w:rStyle w:val="Strong"/>
          <w:rFonts w:ascii="Times New Roman" w:hAnsi="Times New Roman" w:cs="Times New Roman"/>
        </w:rPr>
        <w:t xml:space="preserve"> Zoom </w:t>
      </w:r>
      <w:r w:rsidRPr="00B177E0">
        <w:rPr>
          <w:rStyle w:val="Strong"/>
          <w:rFonts w:ascii="Times New Roman" w:hAnsi="Times New Roman" w:cs="Times New Roman"/>
        </w:rPr>
        <w:t>meetings are not required</w:t>
      </w:r>
      <w:r w:rsidR="00D80242">
        <w:rPr>
          <w:rStyle w:val="Strong"/>
          <w:rFonts w:ascii="Times New Roman" w:hAnsi="Times New Roman" w:cs="Times New Roman"/>
        </w:rPr>
        <w:t>,</w:t>
      </w:r>
      <w:r w:rsidRPr="00B177E0">
        <w:rPr>
          <w:rStyle w:val="Strong"/>
          <w:rFonts w:ascii="Times New Roman" w:hAnsi="Times New Roman" w:cs="Times New Roman"/>
        </w:rPr>
        <w:t xml:space="preserve"> but they are recommended</w:t>
      </w:r>
      <w:r w:rsidR="00CA433A">
        <w:rPr>
          <w:rStyle w:val="Strong"/>
          <w:rFonts w:ascii="Times New Roman" w:hAnsi="Times New Roman" w:cs="Times New Roman"/>
        </w:rPr>
        <w:t>,</w:t>
      </w:r>
      <w:r w:rsidR="0098010F" w:rsidRPr="00B177E0">
        <w:rPr>
          <w:rStyle w:val="Strong"/>
          <w:rFonts w:ascii="Times New Roman" w:hAnsi="Times New Roman" w:cs="Times New Roman"/>
        </w:rPr>
        <w:t xml:space="preserve"> since it will be an opportunity to discuss assignments and/or readings included in modules.</w:t>
      </w:r>
      <w:r w:rsidR="0098010F" w:rsidRPr="00B177E0">
        <w:rPr>
          <w:rFonts w:ascii="Times New Roman" w:hAnsi="Times New Roman" w:cs="Times New Roman"/>
          <w:b/>
          <w:u w:val="single"/>
        </w:rPr>
        <w:t xml:space="preserve"> </w:t>
      </w:r>
    </w:p>
    <w:p w14:paraId="39EF9C3E" w14:textId="77777777" w:rsidR="009315BB" w:rsidRDefault="009315BB" w:rsidP="00EF3BD7">
      <w:pPr>
        <w:pStyle w:val="Heading1"/>
        <w:rPr>
          <w:rStyle w:val="Strong"/>
          <w:sz w:val="32"/>
          <w:szCs w:val="32"/>
        </w:rPr>
      </w:pPr>
    </w:p>
    <w:p w14:paraId="7FD193BA" w14:textId="77777777" w:rsidR="009315BB" w:rsidRDefault="009315BB" w:rsidP="00EF3BD7">
      <w:pPr>
        <w:pStyle w:val="Heading1"/>
        <w:rPr>
          <w:rStyle w:val="Strong"/>
          <w:sz w:val="32"/>
          <w:szCs w:val="32"/>
        </w:rPr>
      </w:pPr>
    </w:p>
    <w:p w14:paraId="68B40381" w14:textId="3849BC82" w:rsidR="00460E1D" w:rsidRPr="00B177E0" w:rsidRDefault="00993874" w:rsidP="00EF3BD7">
      <w:pPr>
        <w:pStyle w:val="Heading1"/>
        <w:rPr>
          <w:rStyle w:val="Strong"/>
          <w:sz w:val="32"/>
          <w:szCs w:val="32"/>
        </w:rPr>
      </w:pPr>
      <w:r w:rsidRPr="00B177E0">
        <w:rPr>
          <w:rStyle w:val="Strong"/>
          <w:sz w:val="32"/>
          <w:szCs w:val="32"/>
        </w:rPr>
        <w:lastRenderedPageBreak/>
        <w:t>Grade Composition</w:t>
      </w:r>
    </w:p>
    <w:tbl>
      <w:tblPr>
        <w:tblStyle w:val="TableGrid"/>
        <w:tblW w:w="7632" w:type="dxa"/>
        <w:tblLook w:val="04A0" w:firstRow="1" w:lastRow="0" w:firstColumn="1" w:lastColumn="0" w:noHBand="0" w:noVBand="1"/>
        <w:tblCaption w:val="Grade Composition "/>
        <w:tblDescription w:val="A list of all assignments in the course and the amount of points each assignment is worth. "/>
      </w:tblPr>
      <w:tblGrid>
        <w:gridCol w:w="4723"/>
        <w:gridCol w:w="2909"/>
      </w:tblGrid>
      <w:tr w:rsidR="00E14044" w14:paraId="499DAFF5" w14:textId="77777777" w:rsidTr="00B543ED">
        <w:trPr>
          <w:cantSplit/>
          <w:tblHeader/>
        </w:trPr>
        <w:tc>
          <w:tcPr>
            <w:tcW w:w="4723" w:type="dxa"/>
          </w:tcPr>
          <w:p w14:paraId="6D44422D" w14:textId="77C1274D" w:rsidR="00E14044" w:rsidRPr="00B177E0" w:rsidRDefault="008E0949" w:rsidP="003C7DCA">
            <w:pPr>
              <w:tabs>
                <w:tab w:val="center" w:pos="2229"/>
              </w:tabs>
              <w:spacing w:before="100" w:beforeAutospacing="1" w:after="100" w:afterAutospacing="1"/>
              <w:jc w:val="center"/>
              <w:rPr>
                <w:rStyle w:val="Strong"/>
                <w:rFonts w:ascii="Times New Roman" w:hAnsi="Times New Roman" w:cs="Times New Roman"/>
              </w:rPr>
            </w:pPr>
            <w:r>
              <w:rPr>
                <w:rStyle w:val="Strong"/>
                <w:rFonts w:ascii="Times New Roman" w:hAnsi="Times New Roman" w:cs="Times New Roman"/>
              </w:rPr>
              <w:t>Assignments</w:t>
            </w:r>
          </w:p>
        </w:tc>
        <w:tc>
          <w:tcPr>
            <w:tcW w:w="2909" w:type="dxa"/>
          </w:tcPr>
          <w:p w14:paraId="6EABA31E" w14:textId="53A0FF45" w:rsidR="00E14044" w:rsidRPr="00B177E0" w:rsidRDefault="003C7DCA" w:rsidP="003C7DCA">
            <w:pPr>
              <w:tabs>
                <w:tab w:val="center" w:pos="1332"/>
              </w:tabs>
              <w:spacing w:before="100" w:beforeAutospacing="1" w:after="100" w:afterAutospacing="1"/>
              <w:rPr>
                <w:rStyle w:val="Strong"/>
                <w:rFonts w:ascii="Times New Roman" w:hAnsi="Times New Roman" w:cs="Times New Roman"/>
              </w:rPr>
            </w:pPr>
            <w:r>
              <w:rPr>
                <w:rStyle w:val="Strong"/>
                <w:rFonts w:ascii="Times New Roman" w:hAnsi="Times New Roman" w:cs="Times New Roman"/>
              </w:rPr>
              <w:tab/>
            </w:r>
            <w:r w:rsidR="008E0949">
              <w:rPr>
                <w:rStyle w:val="Strong"/>
                <w:rFonts w:ascii="Times New Roman" w:hAnsi="Times New Roman" w:cs="Times New Roman"/>
              </w:rPr>
              <w:t>Points</w:t>
            </w:r>
          </w:p>
        </w:tc>
      </w:tr>
      <w:tr w:rsidR="00993874" w14:paraId="76776B1A" w14:textId="77777777" w:rsidTr="00B543ED">
        <w:tc>
          <w:tcPr>
            <w:tcW w:w="4723" w:type="dxa"/>
          </w:tcPr>
          <w:p w14:paraId="75655F4C" w14:textId="0CB98C51"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Documented Essay One</w:t>
            </w:r>
          </w:p>
        </w:tc>
        <w:tc>
          <w:tcPr>
            <w:tcW w:w="2909" w:type="dxa"/>
          </w:tcPr>
          <w:p w14:paraId="4D05E6E3" w14:textId="025FF592"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100 pts</w:t>
            </w:r>
          </w:p>
        </w:tc>
      </w:tr>
      <w:tr w:rsidR="00993874" w14:paraId="2AAA059F" w14:textId="77777777" w:rsidTr="00B543ED">
        <w:tc>
          <w:tcPr>
            <w:tcW w:w="4723" w:type="dxa"/>
          </w:tcPr>
          <w:p w14:paraId="5E54C013" w14:textId="7B93DE0A"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 xml:space="preserve">Documented Essay </w:t>
            </w:r>
            <w:r w:rsidR="00155FE8">
              <w:rPr>
                <w:rFonts w:ascii="Times New Roman" w:hAnsi="Times New Roman" w:cs="Times New Roman"/>
                <w:bCs/>
              </w:rPr>
              <w:t>One</w:t>
            </w:r>
          </w:p>
        </w:tc>
        <w:tc>
          <w:tcPr>
            <w:tcW w:w="2909" w:type="dxa"/>
          </w:tcPr>
          <w:p w14:paraId="74598E03" w14:textId="365CA04E"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100 pts</w:t>
            </w:r>
          </w:p>
        </w:tc>
      </w:tr>
      <w:tr w:rsidR="00155FE8" w14:paraId="1D879B6D" w14:textId="77777777" w:rsidTr="00B543ED">
        <w:tc>
          <w:tcPr>
            <w:tcW w:w="4723" w:type="dxa"/>
          </w:tcPr>
          <w:p w14:paraId="68ED31E8" w14:textId="3DD929CA" w:rsidR="00155FE8" w:rsidRPr="00B177E0" w:rsidRDefault="00155FE8" w:rsidP="00993874">
            <w:pPr>
              <w:spacing w:before="100" w:beforeAutospacing="1" w:after="100" w:afterAutospacing="1"/>
              <w:rPr>
                <w:rFonts w:ascii="Times New Roman" w:hAnsi="Times New Roman" w:cs="Times New Roman"/>
                <w:bCs/>
              </w:rPr>
            </w:pPr>
            <w:r>
              <w:rPr>
                <w:rFonts w:ascii="Times New Roman" w:hAnsi="Times New Roman" w:cs="Times New Roman"/>
                <w:bCs/>
              </w:rPr>
              <w:t>Reflection Paper Two</w:t>
            </w:r>
          </w:p>
        </w:tc>
        <w:tc>
          <w:tcPr>
            <w:tcW w:w="2909" w:type="dxa"/>
          </w:tcPr>
          <w:p w14:paraId="6EA07A7A" w14:textId="4BCDA7FC" w:rsidR="00155FE8" w:rsidRPr="00B177E0" w:rsidRDefault="00155FE8" w:rsidP="00993874">
            <w:pPr>
              <w:spacing w:before="100" w:beforeAutospacing="1" w:after="100" w:afterAutospacing="1"/>
              <w:rPr>
                <w:rFonts w:ascii="Times New Roman" w:hAnsi="Times New Roman" w:cs="Times New Roman"/>
                <w:bCs/>
              </w:rPr>
            </w:pPr>
            <w:r>
              <w:rPr>
                <w:rFonts w:ascii="Times New Roman" w:hAnsi="Times New Roman" w:cs="Times New Roman"/>
                <w:bCs/>
              </w:rPr>
              <w:t>100pts</w:t>
            </w:r>
          </w:p>
        </w:tc>
      </w:tr>
      <w:tr w:rsidR="00993874" w14:paraId="6A847BE9" w14:textId="77777777" w:rsidTr="00B543ED">
        <w:trPr>
          <w:trHeight w:val="350"/>
        </w:trPr>
        <w:tc>
          <w:tcPr>
            <w:tcW w:w="4723" w:type="dxa"/>
          </w:tcPr>
          <w:p w14:paraId="57A67A67" w14:textId="421628CF" w:rsidR="00993874" w:rsidRPr="00B177E0" w:rsidRDefault="00B26B41" w:rsidP="00993874">
            <w:pPr>
              <w:spacing w:before="100" w:beforeAutospacing="1" w:after="100" w:afterAutospacing="1"/>
              <w:rPr>
                <w:rFonts w:ascii="Times New Roman" w:hAnsi="Times New Roman" w:cs="Times New Roman"/>
                <w:b/>
                <w:bCs/>
                <w:u w:val="single"/>
              </w:rPr>
            </w:pPr>
            <w:r>
              <w:rPr>
                <w:rFonts w:ascii="Times New Roman" w:hAnsi="Times New Roman" w:cs="Times New Roman"/>
                <w:bCs/>
              </w:rPr>
              <w:t xml:space="preserve">Weekly </w:t>
            </w:r>
            <w:r w:rsidR="00391415">
              <w:rPr>
                <w:rFonts w:ascii="Times New Roman" w:hAnsi="Times New Roman" w:cs="Times New Roman"/>
                <w:bCs/>
              </w:rPr>
              <w:t>Reflections</w:t>
            </w:r>
            <w:r w:rsidR="00993874" w:rsidRPr="00B177E0">
              <w:rPr>
                <w:rFonts w:ascii="Times New Roman" w:hAnsi="Times New Roman" w:cs="Times New Roman"/>
                <w:bCs/>
              </w:rPr>
              <w:t xml:space="preserve"> </w:t>
            </w:r>
          </w:p>
        </w:tc>
        <w:tc>
          <w:tcPr>
            <w:tcW w:w="2909" w:type="dxa"/>
          </w:tcPr>
          <w:p w14:paraId="28B2B2DC" w14:textId="14C373C6" w:rsidR="00993874" w:rsidRPr="00B177E0" w:rsidRDefault="00B54389" w:rsidP="00993874">
            <w:pPr>
              <w:spacing w:before="100" w:beforeAutospacing="1" w:after="100" w:afterAutospacing="1"/>
              <w:rPr>
                <w:rFonts w:ascii="Times New Roman" w:hAnsi="Times New Roman" w:cs="Times New Roman"/>
                <w:bCs/>
              </w:rPr>
            </w:pPr>
            <w:r>
              <w:rPr>
                <w:rFonts w:ascii="Times New Roman" w:hAnsi="Times New Roman" w:cs="Times New Roman"/>
                <w:bCs/>
              </w:rPr>
              <w:t>1</w:t>
            </w:r>
            <w:r w:rsidR="00B26B41">
              <w:rPr>
                <w:rFonts w:ascii="Times New Roman" w:hAnsi="Times New Roman" w:cs="Times New Roman"/>
                <w:bCs/>
              </w:rPr>
              <w:t>0</w:t>
            </w:r>
            <w:r w:rsidR="00826D12">
              <w:rPr>
                <w:rFonts w:ascii="Times New Roman" w:hAnsi="Times New Roman" w:cs="Times New Roman"/>
                <w:bCs/>
              </w:rPr>
              <w:t>0</w:t>
            </w:r>
            <w:r w:rsidR="00993874" w:rsidRPr="00B177E0">
              <w:rPr>
                <w:rFonts w:ascii="Times New Roman" w:hAnsi="Times New Roman" w:cs="Times New Roman"/>
                <w:bCs/>
              </w:rPr>
              <w:t xml:space="preserve"> pts</w:t>
            </w:r>
          </w:p>
        </w:tc>
      </w:tr>
      <w:tr w:rsidR="00993874" w14:paraId="2BB7E3FF" w14:textId="77777777" w:rsidTr="00B543ED">
        <w:tc>
          <w:tcPr>
            <w:tcW w:w="4723" w:type="dxa"/>
          </w:tcPr>
          <w:p w14:paraId="323FB29E" w14:textId="2BEE77FA"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Reading quizzes</w:t>
            </w:r>
            <w:r w:rsidR="005C1A00">
              <w:rPr>
                <w:rFonts w:ascii="Times New Roman" w:hAnsi="Times New Roman" w:cs="Times New Roman"/>
                <w:bCs/>
              </w:rPr>
              <w:t xml:space="preserve"> </w:t>
            </w:r>
          </w:p>
        </w:tc>
        <w:tc>
          <w:tcPr>
            <w:tcW w:w="2909" w:type="dxa"/>
          </w:tcPr>
          <w:p w14:paraId="50B43090" w14:textId="4FF0A5E7" w:rsidR="00993874" w:rsidRPr="00B177E0" w:rsidRDefault="00EC7FF3" w:rsidP="00993874">
            <w:pPr>
              <w:spacing w:before="100" w:beforeAutospacing="1" w:after="100" w:afterAutospacing="1"/>
              <w:rPr>
                <w:rFonts w:ascii="Times New Roman" w:hAnsi="Times New Roman" w:cs="Times New Roman"/>
                <w:bCs/>
              </w:rPr>
            </w:pPr>
            <w:r>
              <w:rPr>
                <w:rFonts w:ascii="Times New Roman" w:hAnsi="Times New Roman" w:cs="Times New Roman"/>
                <w:bCs/>
              </w:rPr>
              <w:t>1</w:t>
            </w:r>
            <w:r w:rsidR="00B543ED">
              <w:rPr>
                <w:rFonts w:ascii="Times New Roman" w:hAnsi="Times New Roman" w:cs="Times New Roman"/>
                <w:bCs/>
              </w:rPr>
              <w:t>1</w:t>
            </w:r>
            <w:r w:rsidR="00C86210">
              <w:rPr>
                <w:rFonts w:ascii="Times New Roman" w:hAnsi="Times New Roman" w:cs="Times New Roman"/>
                <w:bCs/>
              </w:rPr>
              <w:t>5</w:t>
            </w:r>
            <w:r w:rsidR="00993874" w:rsidRPr="00B177E0">
              <w:rPr>
                <w:rFonts w:ascii="Times New Roman" w:hAnsi="Times New Roman" w:cs="Times New Roman"/>
                <w:bCs/>
              </w:rPr>
              <w:t xml:space="preserve"> pts</w:t>
            </w:r>
            <w:r>
              <w:rPr>
                <w:rFonts w:ascii="Times New Roman" w:hAnsi="Times New Roman" w:cs="Times New Roman"/>
                <w:bCs/>
              </w:rPr>
              <w:t xml:space="preserve"> </w:t>
            </w:r>
          </w:p>
        </w:tc>
      </w:tr>
      <w:tr w:rsidR="00993874" w14:paraId="53DCF61A" w14:textId="77777777" w:rsidTr="00B543ED">
        <w:tc>
          <w:tcPr>
            <w:tcW w:w="4723" w:type="dxa"/>
          </w:tcPr>
          <w:p w14:paraId="5133FC52" w14:textId="543BA688" w:rsidR="00993874" w:rsidRPr="00B177E0" w:rsidRDefault="00993874" w:rsidP="00993874">
            <w:pPr>
              <w:spacing w:before="100" w:beforeAutospacing="1" w:after="100" w:afterAutospacing="1"/>
              <w:rPr>
                <w:rFonts w:ascii="Times New Roman" w:hAnsi="Times New Roman" w:cs="Times New Roman"/>
                <w:bCs/>
              </w:rPr>
            </w:pPr>
            <w:r w:rsidRPr="00B177E0">
              <w:rPr>
                <w:rFonts w:ascii="Times New Roman" w:hAnsi="Times New Roman" w:cs="Times New Roman"/>
                <w:bCs/>
              </w:rPr>
              <w:t>First Week Discussion and Response</w:t>
            </w:r>
            <w:r w:rsidR="005C1A00">
              <w:rPr>
                <w:rFonts w:ascii="Times New Roman" w:hAnsi="Times New Roman" w:cs="Times New Roman"/>
                <w:bCs/>
              </w:rPr>
              <w:t xml:space="preserve"> (First Week)</w:t>
            </w:r>
          </w:p>
        </w:tc>
        <w:tc>
          <w:tcPr>
            <w:tcW w:w="2909" w:type="dxa"/>
          </w:tcPr>
          <w:p w14:paraId="5263A5D0" w14:textId="05163CA0" w:rsidR="00993874" w:rsidRPr="00B177E0" w:rsidRDefault="003E65F8" w:rsidP="00993874">
            <w:pPr>
              <w:spacing w:before="100" w:beforeAutospacing="1" w:after="100" w:afterAutospacing="1"/>
              <w:rPr>
                <w:rFonts w:ascii="Times New Roman" w:hAnsi="Times New Roman" w:cs="Times New Roman"/>
                <w:bCs/>
              </w:rPr>
            </w:pPr>
            <w:r>
              <w:rPr>
                <w:rFonts w:ascii="Times New Roman" w:hAnsi="Times New Roman" w:cs="Times New Roman"/>
                <w:bCs/>
              </w:rPr>
              <w:t>2</w:t>
            </w:r>
            <w:r w:rsidR="00826D12">
              <w:rPr>
                <w:rFonts w:ascii="Times New Roman" w:hAnsi="Times New Roman" w:cs="Times New Roman"/>
                <w:bCs/>
              </w:rPr>
              <w:t>0</w:t>
            </w:r>
            <w:r w:rsidR="00993874" w:rsidRPr="00B177E0">
              <w:rPr>
                <w:rFonts w:ascii="Times New Roman" w:hAnsi="Times New Roman" w:cs="Times New Roman"/>
                <w:bCs/>
              </w:rPr>
              <w:t xml:space="preserve"> pts</w:t>
            </w:r>
          </w:p>
        </w:tc>
      </w:tr>
    </w:tbl>
    <w:p w14:paraId="598BCA9F" w14:textId="737E3964" w:rsidR="00394B5F" w:rsidRPr="00B26B41" w:rsidRDefault="007226A8" w:rsidP="00B26B41">
      <w:pPr>
        <w:spacing w:before="100" w:beforeAutospacing="1" w:after="100" w:afterAutospacing="1"/>
        <w:rPr>
          <w:rStyle w:val="Strong"/>
          <w:rFonts w:ascii="Times New Roman" w:hAnsi="Times New Roman" w:cs="Times New Roman"/>
          <w:sz w:val="32"/>
          <w:szCs w:val="32"/>
        </w:rPr>
      </w:pPr>
      <w:r w:rsidRPr="007226A8">
        <w:rPr>
          <w:rFonts w:ascii="Times New Roman" w:hAnsi="Times New Roman" w:cs="Times New Roman"/>
          <w:b/>
          <w:bCs/>
          <w:sz w:val="32"/>
          <w:szCs w:val="32"/>
        </w:rPr>
        <w:t>Grade for class</w:t>
      </w:r>
      <w:r w:rsidR="00394B5F">
        <w:rPr>
          <w:rFonts w:ascii="Times New Roman" w:hAnsi="Times New Roman" w:cs="Times New Roman"/>
          <w:b/>
          <w:bCs/>
          <w:sz w:val="32"/>
          <w:szCs w:val="32"/>
        </w:rPr>
        <w:t xml:space="preserve"> </w:t>
      </w:r>
      <w:r w:rsidRPr="007226A8">
        <w:rPr>
          <w:rFonts w:ascii="Times New Roman" w:hAnsi="Times New Roman" w:cs="Times New Roman"/>
          <w:b/>
          <w:bCs/>
          <w:sz w:val="32"/>
          <w:szCs w:val="32"/>
        </w:rPr>
        <w:t>= total points earned/total points</w:t>
      </w:r>
      <w:r w:rsidR="00394B5F">
        <w:rPr>
          <w:rFonts w:ascii="Times New Roman" w:hAnsi="Times New Roman" w:cs="Times New Roman"/>
          <w:b/>
          <w:bCs/>
          <w:sz w:val="32"/>
          <w:szCs w:val="32"/>
        </w:rPr>
        <w:t xml:space="preserve"> (</w:t>
      </w:r>
      <w:r w:rsidR="00155FE8">
        <w:rPr>
          <w:rFonts w:ascii="Times New Roman" w:hAnsi="Times New Roman" w:cs="Times New Roman"/>
          <w:b/>
          <w:bCs/>
          <w:sz w:val="32"/>
          <w:szCs w:val="32"/>
        </w:rPr>
        <w:t>5</w:t>
      </w:r>
      <w:r w:rsidR="003E65F8">
        <w:rPr>
          <w:rFonts w:ascii="Times New Roman" w:hAnsi="Times New Roman" w:cs="Times New Roman"/>
          <w:b/>
          <w:bCs/>
          <w:sz w:val="32"/>
          <w:szCs w:val="32"/>
        </w:rPr>
        <w:t>3</w:t>
      </w:r>
      <w:r w:rsidR="00394B5F">
        <w:rPr>
          <w:rFonts w:ascii="Times New Roman" w:hAnsi="Times New Roman" w:cs="Times New Roman"/>
          <w:b/>
          <w:bCs/>
          <w:sz w:val="32"/>
          <w:szCs w:val="32"/>
        </w:rPr>
        <w:t>5)</w:t>
      </w:r>
    </w:p>
    <w:p w14:paraId="009329E9" w14:textId="6F638FAD" w:rsidR="008E1E02" w:rsidRDefault="00564868" w:rsidP="00EF3BD7">
      <w:pPr>
        <w:pStyle w:val="Heading1"/>
        <w:rPr>
          <w:rStyle w:val="Strong"/>
          <w:sz w:val="32"/>
          <w:szCs w:val="32"/>
        </w:rPr>
      </w:pPr>
      <w:r w:rsidRPr="00B177E0">
        <w:rPr>
          <w:rStyle w:val="Strong"/>
          <w:sz w:val="32"/>
          <w:szCs w:val="32"/>
        </w:rPr>
        <w:t>Description of Assignments</w:t>
      </w:r>
    </w:p>
    <w:p w14:paraId="3D9FD09C" w14:textId="739A4CBC" w:rsidR="002579EC" w:rsidRPr="006F726C" w:rsidRDefault="002579EC" w:rsidP="002579EC">
      <w:pPr>
        <w:pStyle w:val="Heading2"/>
        <w:jc w:val="center"/>
        <w:rPr>
          <w:b/>
          <w:bCs/>
          <w:sz w:val="24"/>
          <w:szCs w:val="24"/>
        </w:rPr>
      </w:pPr>
      <w:r w:rsidRPr="006F726C">
        <w:rPr>
          <w:b/>
          <w:bCs/>
          <w:sz w:val="24"/>
          <w:szCs w:val="24"/>
        </w:rPr>
        <w:t>Essay</w:t>
      </w:r>
      <w:r w:rsidR="00B26B41">
        <w:rPr>
          <w:b/>
          <w:bCs/>
          <w:sz w:val="24"/>
          <w:szCs w:val="24"/>
        </w:rPr>
        <w:t>s</w:t>
      </w:r>
    </w:p>
    <w:p w14:paraId="30DF110B" w14:textId="197DC08A" w:rsidR="002579EC" w:rsidRDefault="002579EC" w:rsidP="002579EC">
      <w:pPr>
        <w:spacing w:before="100" w:beforeAutospacing="1" w:after="100" w:afterAutospacing="1"/>
        <w:rPr>
          <w:rFonts w:ascii="Times New Roman" w:hAnsi="Times New Roman" w:cs="Times New Roman"/>
        </w:rPr>
      </w:pPr>
      <w:r w:rsidRPr="008E1E02">
        <w:rPr>
          <w:rFonts w:ascii="Times New Roman" w:hAnsi="Times New Roman" w:cs="Times New Roman"/>
        </w:rPr>
        <w:t xml:space="preserve">You will be assigned </w:t>
      </w:r>
      <w:r>
        <w:rPr>
          <w:rFonts w:ascii="Times New Roman" w:hAnsi="Times New Roman" w:cs="Times New Roman"/>
          <w:b/>
          <w:bCs/>
          <w:i/>
          <w:iCs/>
          <w:u w:val="single"/>
        </w:rPr>
        <w:t>one</w:t>
      </w:r>
      <w:r w:rsidRPr="008E1E02">
        <w:rPr>
          <w:rFonts w:ascii="Times New Roman" w:hAnsi="Times New Roman" w:cs="Times New Roman"/>
          <w:i/>
          <w:iCs/>
          <w:u w:val="single"/>
        </w:rPr>
        <w:t xml:space="preserve"> </w:t>
      </w:r>
      <w:r>
        <w:rPr>
          <w:rFonts w:ascii="Times New Roman" w:hAnsi="Times New Roman" w:cs="Times New Roman"/>
        </w:rPr>
        <w:t xml:space="preserve">documented essay and </w:t>
      </w:r>
      <w:r w:rsidRPr="00DE33DC">
        <w:rPr>
          <w:rFonts w:ascii="Times New Roman" w:hAnsi="Times New Roman" w:cs="Times New Roman"/>
          <w:b/>
          <w:bCs/>
          <w:i/>
          <w:iCs/>
          <w:u w:val="single"/>
        </w:rPr>
        <w:t>one</w:t>
      </w:r>
      <w:r>
        <w:rPr>
          <w:rFonts w:ascii="Times New Roman" w:hAnsi="Times New Roman" w:cs="Times New Roman"/>
        </w:rPr>
        <w:t xml:space="preserve"> reflection paper. These papers</w:t>
      </w:r>
      <w:r w:rsidRPr="008E1E02">
        <w:rPr>
          <w:rFonts w:ascii="Times New Roman" w:hAnsi="Times New Roman" w:cs="Times New Roman"/>
        </w:rPr>
        <w:t xml:space="preserve"> will be focused on the material you have been assigned to read for class</w:t>
      </w:r>
      <w:r>
        <w:rPr>
          <w:rFonts w:ascii="Times New Roman" w:hAnsi="Times New Roman" w:cs="Times New Roman"/>
        </w:rPr>
        <w:t xml:space="preserve">. You will be given the topics (usually </w:t>
      </w:r>
      <w:r w:rsidR="007226A8">
        <w:rPr>
          <w:rFonts w:ascii="Times New Roman" w:hAnsi="Times New Roman" w:cs="Times New Roman"/>
        </w:rPr>
        <w:t>4</w:t>
      </w:r>
      <w:r>
        <w:rPr>
          <w:rFonts w:ascii="Times New Roman" w:hAnsi="Times New Roman" w:cs="Times New Roman"/>
        </w:rPr>
        <w:t xml:space="preserve">-6 topics per paper). You will choose one to write on. </w:t>
      </w:r>
      <w:r w:rsidRPr="008E1E02">
        <w:rPr>
          <w:rFonts w:ascii="Times New Roman" w:hAnsi="Times New Roman" w:cs="Times New Roman"/>
        </w:rPr>
        <w:t xml:space="preserve">You will be asked to write on some aspect of the piece of literature that is being discussed in class. </w:t>
      </w:r>
    </w:p>
    <w:p w14:paraId="6620DE92" w14:textId="2E9F5079" w:rsidR="002579EC" w:rsidRDefault="002579EC" w:rsidP="002579EC">
      <w:pPr>
        <w:spacing w:before="100" w:beforeAutospacing="1" w:after="100" w:afterAutospacing="1"/>
        <w:rPr>
          <w:rFonts w:ascii="Times New Roman" w:hAnsi="Times New Roman" w:cs="Times New Roman"/>
        </w:rPr>
      </w:pPr>
      <w:r>
        <w:rPr>
          <w:rFonts w:ascii="Times New Roman" w:hAnsi="Times New Roman" w:cs="Times New Roman"/>
        </w:rPr>
        <w:t>The first paper assigned</w:t>
      </w:r>
      <w:r w:rsidRPr="008E1E02">
        <w:rPr>
          <w:rFonts w:ascii="Times New Roman" w:hAnsi="Times New Roman" w:cs="Times New Roman"/>
        </w:rPr>
        <w:t xml:space="preserve"> will re</w:t>
      </w:r>
      <w:r>
        <w:rPr>
          <w:rFonts w:ascii="Times New Roman" w:hAnsi="Times New Roman" w:cs="Times New Roman"/>
        </w:rPr>
        <w:t>quire outside research.  You will be required to research using Valencia’s databases. The second paper will not require outside research.  These papers</w:t>
      </w:r>
      <w:r w:rsidRPr="008E1E02">
        <w:rPr>
          <w:rFonts w:ascii="Times New Roman" w:hAnsi="Times New Roman" w:cs="Times New Roman"/>
        </w:rPr>
        <w:t xml:space="preserve"> account for a major portion of your grade. You are expected to follow the proper guidelines (MLA format) and use audience appropriate language.  </w:t>
      </w:r>
    </w:p>
    <w:p w14:paraId="16077C9B" w14:textId="48A110BE" w:rsidR="002579EC" w:rsidRPr="00191053" w:rsidRDefault="002579EC" w:rsidP="002579EC">
      <w:pPr>
        <w:spacing w:before="100" w:beforeAutospacing="1" w:after="100" w:afterAutospacing="1"/>
        <w:rPr>
          <w:rFonts w:ascii="Times New Roman" w:hAnsi="Times New Roman" w:cs="Times New Roman"/>
        </w:rPr>
      </w:pPr>
      <w:r w:rsidRPr="008E1E02">
        <w:rPr>
          <w:rFonts w:ascii="Times New Roman" w:hAnsi="Times New Roman" w:cs="Times New Roman"/>
        </w:rPr>
        <w:t>A rubric will be given</w:t>
      </w:r>
      <w:r w:rsidR="007226A8">
        <w:rPr>
          <w:rFonts w:ascii="Times New Roman" w:hAnsi="Times New Roman" w:cs="Times New Roman"/>
        </w:rPr>
        <w:t xml:space="preserve"> (when the paper is assigned)</w:t>
      </w:r>
      <w:r w:rsidRPr="008E1E02">
        <w:rPr>
          <w:rFonts w:ascii="Times New Roman" w:hAnsi="Times New Roman" w:cs="Times New Roman"/>
        </w:rPr>
        <w:t xml:space="preserve"> to further explain how your paper will be graded.</w:t>
      </w:r>
    </w:p>
    <w:p w14:paraId="36F97EDA" w14:textId="77777777" w:rsidR="007226A8" w:rsidRDefault="007226A8" w:rsidP="00393110">
      <w:pPr>
        <w:pStyle w:val="Heading2"/>
        <w:rPr>
          <w:b/>
          <w:bCs/>
          <w:sz w:val="24"/>
          <w:szCs w:val="24"/>
        </w:rPr>
      </w:pPr>
    </w:p>
    <w:p w14:paraId="3843F98F" w14:textId="0050CDF2" w:rsidR="002579EC" w:rsidRPr="006F726C" w:rsidRDefault="002579EC" w:rsidP="002579EC">
      <w:pPr>
        <w:pStyle w:val="Heading2"/>
        <w:jc w:val="center"/>
        <w:rPr>
          <w:b/>
          <w:bCs/>
          <w:sz w:val="24"/>
          <w:szCs w:val="24"/>
        </w:rPr>
      </w:pPr>
      <w:r>
        <w:rPr>
          <w:b/>
          <w:bCs/>
          <w:sz w:val="24"/>
          <w:szCs w:val="24"/>
        </w:rPr>
        <w:t>Weekly Reflections</w:t>
      </w:r>
    </w:p>
    <w:p w14:paraId="49860A31" w14:textId="07CC495A" w:rsidR="002579EC" w:rsidRPr="002579EC" w:rsidRDefault="002579EC" w:rsidP="002579EC">
      <w:pPr>
        <w:spacing w:before="100" w:beforeAutospacing="1" w:after="100" w:afterAutospacing="1"/>
        <w:rPr>
          <w:rStyle w:val="Strong"/>
          <w:rFonts w:ascii="Times New Roman" w:hAnsi="Times New Roman" w:cs="Times New Roman"/>
          <w:b w:val="0"/>
          <w:bCs w:val="0"/>
        </w:rPr>
      </w:pPr>
      <w:r>
        <w:rPr>
          <w:rFonts w:ascii="Times New Roman" w:hAnsi="Times New Roman" w:cs="Times New Roman"/>
        </w:rPr>
        <w:t>You</w:t>
      </w:r>
      <w:r w:rsidR="007226A8">
        <w:rPr>
          <w:rFonts w:ascii="Times New Roman" w:hAnsi="Times New Roman" w:cs="Times New Roman"/>
        </w:rPr>
        <w:t xml:space="preserve"> will have a reading assignment every week</w:t>
      </w:r>
      <w:r>
        <w:rPr>
          <w:rFonts w:ascii="Times New Roman" w:hAnsi="Times New Roman" w:cs="Times New Roman"/>
        </w:rPr>
        <w:t xml:space="preserve">. After each </w:t>
      </w:r>
      <w:r w:rsidR="007226A8">
        <w:rPr>
          <w:rFonts w:ascii="Times New Roman" w:hAnsi="Times New Roman" w:cs="Times New Roman"/>
        </w:rPr>
        <w:t>reading assignment</w:t>
      </w:r>
      <w:r>
        <w:rPr>
          <w:rFonts w:ascii="Times New Roman" w:hAnsi="Times New Roman" w:cs="Times New Roman"/>
        </w:rPr>
        <w:t>, there will be a short reflection</w:t>
      </w:r>
      <w:r w:rsidR="006D6A3A">
        <w:rPr>
          <w:rFonts w:ascii="Times New Roman" w:hAnsi="Times New Roman" w:cs="Times New Roman"/>
        </w:rPr>
        <w:t xml:space="preserve"> and/or Flipgrid</w:t>
      </w:r>
      <w:r>
        <w:rPr>
          <w:rFonts w:ascii="Times New Roman" w:hAnsi="Times New Roman" w:cs="Times New Roman"/>
        </w:rPr>
        <w:t xml:space="preserve"> assignment</w:t>
      </w:r>
      <w:r w:rsidRPr="008E1E02">
        <w:rPr>
          <w:rFonts w:ascii="Times New Roman" w:hAnsi="Times New Roman" w:cs="Times New Roman"/>
        </w:rPr>
        <w:t xml:space="preserve">. Each </w:t>
      </w:r>
      <w:r>
        <w:rPr>
          <w:rFonts w:ascii="Times New Roman" w:hAnsi="Times New Roman" w:cs="Times New Roman"/>
        </w:rPr>
        <w:t>reflection</w:t>
      </w:r>
      <w:r w:rsidR="006D6A3A">
        <w:rPr>
          <w:rFonts w:ascii="Times New Roman" w:hAnsi="Times New Roman" w:cs="Times New Roman"/>
        </w:rPr>
        <w:t xml:space="preserve"> and/or Flipgrid</w:t>
      </w:r>
      <w:r w:rsidRPr="008E1E02">
        <w:rPr>
          <w:rFonts w:ascii="Times New Roman" w:hAnsi="Times New Roman" w:cs="Times New Roman"/>
        </w:rPr>
        <w:t xml:space="preserve"> will be focused on a specific topic. You will turn this assignment </w:t>
      </w:r>
      <w:r w:rsidR="006D6A3A">
        <w:rPr>
          <w:rFonts w:ascii="Times New Roman" w:hAnsi="Times New Roman" w:cs="Times New Roman"/>
        </w:rPr>
        <w:t>at</w:t>
      </w:r>
      <w:r w:rsidR="007226A8">
        <w:rPr>
          <w:rFonts w:ascii="Times New Roman" w:hAnsi="Times New Roman" w:cs="Times New Roman"/>
        </w:rPr>
        <w:t xml:space="preserve"> the end of the week </w:t>
      </w:r>
      <w:r w:rsidRPr="008E1E02">
        <w:rPr>
          <w:rFonts w:ascii="Times New Roman" w:hAnsi="Times New Roman" w:cs="Times New Roman"/>
        </w:rPr>
        <w:t xml:space="preserve">and it will be graded. </w:t>
      </w:r>
      <w:r w:rsidR="007226A8">
        <w:rPr>
          <w:rFonts w:ascii="Times New Roman" w:hAnsi="Times New Roman" w:cs="Times New Roman"/>
        </w:rPr>
        <w:t xml:space="preserve">Weekly reflections </w:t>
      </w:r>
      <w:r>
        <w:rPr>
          <w:rFonts w:ascii="Times New Roman" w:hAnsi="Times New Roman" w:cs="Times New Roman"/>
        </w:rPr>
        <w:t xml:space="preserve">must use proper grammar and formatted according to MLA. </w:t>
      </w:r>
      <w:r w:rsidRPr="008E1E02">
        <w:rPr>
          <w:rFonts w:ascii="Times New Roman" w:hAnsi="Times New Roman" w:cs="Times New Roman"/>
        </w:rPr>
        <w:t xml:space="preserve">It will be written in a </w:t>
      </w:r>
      <w:r>
        <w:rPr>
          <w:rFonts w:ascii="Times New Roman" w:hAnsi="Times New Roman" w:cs="Times New Roman"/>
        </w:rPr>
        <w:t xml:space="preserve">paragraph format. Guidelines on how your reflection should look and how they will be graded will be discussed before the first reflection is due. </w:t>
      </w:r>
    </w:p>
    <w:p w14:paraId="08B4082D" w14:textId="77777777" w:rsidR="007F4CB3" w:rsidRPr="006F726C" w:rsidRDefault="007F4CB3" w:rsidP="00EF3BD7">
      <w:pPr>
        <w:pStyle w:val="Heading2"/>
        <w:jc w:val="center"/>
        <w:rPr>
          <w:rFonts w:eastAsia="Times New Roman"/>
          <w:b/>
          <w:bCs/>
          <w:sz w:val="24"/>
          <w:szCs w:val="24"/>
        </w:rPr>
      </w:pPr>
      <w:r w:rsidRPr="006F726C">
        <w:rPr>
          <w:rFonts w:eastAsia="Times New Roman"/>
          <w:b/>
          <w:bCs/>
          <w:sz w:val="24"/>
          <w:szCs w:val="24"/>
        </w:rPr>
        <w:lastRenderedPageBreak/>
        <w:t>Quizzes</w:t>
      </w:r>
    </w:p>
    <w:p w14:paraId="59A1BB8D" w14:textId="39AEBD44" w:rsidR="008E1E02" w:rsidRPr="008E1E02" w:rsidRDefault="007F4CB3" w:rsidP="00E84C7B">
      <w:pPr>
        <w:spacing w:before="100" w:beforeAutospacing="1" w:after="100" w:afterAutospacing="1"/>
        <w:rPr>
          <w:rFonts w:ascii="Times New Roman" w:hAnsi="Times New Roman" w:cs="Times New Roman"/>
        </w:rPr>
      </w:pPr>
      <w:r w:rsidRPr="008E1E02">
        <w:rPr>
          <w:rFonts w:ascii="Times New Roman" w:hAnsi="Times New Roman" w:cs="Times New Roman"/>
        </w:rPr>
        <w:t>After every reading assig</w:t>
      </w:r>
      <w:r w:rsidR="00E84C7B">
        <w:rPr>
          <w:rFonts w:ascii="Times New Roman" w:hAnsi="Times New Roman" w:cs="Times New Roman"/>
        </w:rPr>
        <w:t xml:space="preserve">nment, there will a short quiz. These quizzes are a quick reading check to make sure you have comprehended most of what you </w:t>
      </w:r>
      <w:r w:rsidR="007C3C0C">
        <w:rPr>
          <w:rFonts w:ascii="Times New Roman" w:hAnsi="Times New Roman" w:cs="Times New Roman"/>
        </w:rPr>
        <w:t xml:space="preserve">read. The quizzes will be timed and will be done on specific days. It is your responsibility to make sure you take the quizzes on day it has been assigned. </w:t>
      </w:r>
      <w:r w:rsidR="00E84C7B">
        <w:rPr>
          <w:rFonts w:ascii="Times New Roman" w:hAnsi="Times New Roman" w:cs="Times New Roman"/>
        </w:rPr>
        <w:t xml:space="preserve"> </w:t>
      </w:r>
    </w:p>
    <w:p w14:paraId="75EFF5A6" w14:textId="5FB10837" w:rsidR="008E1E02" w:rsidRPr="00191053" w:rsidRDefault="008E1E02" w:rsidP="00EF3BD7">
      <w:pPr>
        <w:pStyle w:val="Heading1"/>
        <w:rPr>
          <w:rStyle w:val="Strong"/>
          <w:sz w:val="32"/>
          <w:szCs w:val="32"/>
        </w:rPr>
      </w:pPr>
      <w:r w:rsidRPr="00191053">
        <w:rPr>
          <w:rStyle w:val="Strong"/>
          <w:sz w:val="32"/>
          <w:szCs w:val="32"/>
        </w:rPr>
        <w:t>Deadlines</w:t>
      </w:r>
      <w:r w:rsidR="00825B4C" w:rsidRPr="00191053">
        <w:rPr>
          <w:rStyle w:val="Strong"/>
          <w:sz w:val="32"/>
          <w:szCs w:val="32"/>
        </w:rPr>
        <w:t xml:space="preserve"> and Late Work Policy</w:t>
      </w:r>
    </w:p>
    <w:p w14:paraId="291500DF" w14:textId="77777777" w:rsidR="007226A8" w:rsidRDefault="000F5BE9" w:rsidP="000F5BE9">
      <w:pPr>
        <w:pStyle w:val="NormalWeb"/>
      </w:pPr>
      <w:r>
        <w:t xml:space="preserve">All assignments are due on the specified date and time. </w:t>
      </w:r>
    </w:p>
    <w:p w14:paraId="73C1D0B1" w14:textId="25CF2396" w:rsidR="000F5BE9" w:rsidRDefault="000F5BE9" w:rsidP="000F5BE9">
      <w:pPr>
        <w:pStyle w:val="NormalWeb"/>
      </w:pPr>
      <w:r>
        <w:t>Assignments are only done once. There are no rewrites in this class.</w:t>
      </w:r>
    </w:p>
    <w:p w14:paraId="1694EA4A" w14:textId="2E946D00" w:rsidR="007226A8" w:rsidRDefault="007226A8" w:rsidP="000F5BE9">
      <w:pPr>
        <w:pStyle w:val="NormalWeb"/>
      </w:pPr>
      <w:r>
        <w:t>No late work will be accepted. However, please refer to the CRAP HAPPENS coupons at the end of this syllabus</w:t>
      </w:r>
      <w:r w:rsidR="006D6A3A">
        <w:t xml:space="preserve"> to find out how some writing assignments can be made up. </w:t>
      </w:r>
      <w:r>
        <w:t xml:space="preserve"> </w:t>
      </w:r>
    </w:p>
    <w:p w14:paraId="16DAB9C0" w14:textId="4099FA75" w:rsidR="006E2416" w:rsidRPr="00191053" w:rsidRDefault="006E2416" w:rsidP="00EF3BD7">
      <w:pPr>
        <w:pStyle w:val="Heading1"/>
        <w:rPr>
          <w:rStyle w:val="Strong"/>
          <w:sz w:val="32"/>
          <w:szCs w:val="32"/>
        </w:rPr>
      </w:pPr>
      <w:r w:rsidRPr="00191053">
        <w:rPr>
          <w:rStyle w:val="Strong"/>
          <w:sz w:val="32"/>
          <w:szCs w:val="32"/>
        </w:rPr>
        <w:t>Participation and Attendance Policy</w:t>
      </w:r>
    </w:p>
    <w:p w14:paraId="4EB6D7F8" w14:textId="77D7C623" w:rsidR="000F5BE9" w:rsidRPr="000F5BE9" w:rsidRDefault="000F5BE9" w:rsidP="000F5BE9">
      <w:pPr>
        <w:pStyle w:val="NormalWeb"/>
      </w:pPr>
      <w:r>
        <w:t xml:space="preserve">This is an online course, available 24/7, managed through Canvas. You must have 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as soon as possible to indicate the reason. </w:t>
      </w:r>
    </w:p>
    <w:p w14:paraId="64568D0B" w14:textId="5DC364A6" w:rsidR="006E2416" w:rsidRDefault="006E2416" w:rsidP="006E7B74">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In order to be successful in this course, login daily. Your logins are monitored during the semester. For the first week of class, you must complete all the required activities. Not completing these activities will lead to withdrawal from the course. </w:t>
      </w:r>
      <w:r w:rsidR="006E7B74">
        <w:rPr>
          <w:rFonts w:ascii="Times New Roman" w:eastAsia="Times New Roman" w:hAnsi="Times New Roman" w:cs="Times New Roman"/>
          <w:bCs/>
          <w:kern w:val="36"/>
        </w:rPr>
        <w:t xml:space="preserve">You will be reported as a NO SHOW and will be given a W as your final grade. </w:t>
      </w:r>
      <w:r w:rsidR="00471907">
        <w:rPr>
          <w:rFonts w:ascii="Times New Roman" w:eastAsia="Times New Roman" w:hAnsi="Times New Roman" w:cs="Times New Roman"/>
          <w:bCs/>
          <w:kern w:val="36"/>
        </w:rPr>
        <w:t>These are gui</w:t>
      </w:r>
      <w:r>
        <w:rPr>
          <w:rFonts w:ascii="Times New Roman" w:eastAsia="Times New Roman" w:hAnsi="Times New Roman" w:cs="Times New Roman"/>
          <w:bCs/>
          <w:kern w:val="36"/>
        </w:rPr>
        <w:t xml:space="preserve">delines from Valencia College. </w:t>
      </w:r>
    </w:p>
    <w:p w14:paraId="1392E88E" w14:textId="2BD9311D" w:rsidR="00B04DFC" w:rsidRDefault="00B900A6" w:rsidP="000F5BE9">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After the NO SHOW period, your daily login will be monitored throughout the semester.  Activities for each week should be completed by due dates to demonstrate attendance in the course. </w:t>
      </w:r>
    </w:p>
    <w:p w14:paraId="719B54D2" w14:textId="6F11E436" w:rsidR="000F5BE9" w:rsidRPr="00191053" w:rsidRDefault="000F5BE9" w:rsidP="00EF3BD7">
      <w:pPr>
        <w:pStyle w:val="Heading1"/>
        <w:rPr>
          <w:rStyle w:val="Strong"/>
          <w:sz w:val="32"/>
          <w:szCs w:val="32"/>
        </w:rPr>
      </w:pPr>
      <w:r w:rsidRPr="00191053">
        <w:rPr>
          <w:rStyle w:val="Strong"/>
          <w:sz w:val="32"/>
          <w:szCs w:val="32"/>
        </w:rPr>
        <w:t>No Show Policy</w:t>
      </w:r>
    </w:p>
    <w:p w14:paraId="463DFDE0" w14:textId="590872B3" w:rsidR="000F5BE9" w:rsidRDefault="000F5BE9" w:rsidP="000F5BE9">
      <w:pPr>
        <w:rPr>
          <w:rFonts w:ascii="Times New Roman" w:eastAsia="Times New Roman" w:hAnsi="Times New Roman" w:cs="Times New Roman"/>
        </w:rPr>
      </w:pPr>
      <w:r w:rsidRPr="005C1A00">
        <w:rPr>
          <w:rFonts w:ascii="Times New Roman" w:eastAsia="Times New Roman" w:hAnsi="Times New Roman" w:cs="Times New Roman"/>
          <w:b/>
          <w:bCs/>
          <w:u w:val="single"/>
        </w:rPr>
        <w:t>If you do not log in to the course during the first week and complete the Academically Required Attendance Activity, you will be withdrawn from the class as a “no show.”</w:t>
      </w:r>
      <w:r>
        <w:rPr>
          <w:rFonts w:ascii="Times New Roman" w:eastAsia="Times New Roman" w:hAnsi="Times New Roman" w:cs="Times New Roman"/>
        </w:rPr>
        <w:t xml:space="preserve"> </w:t>
      </w:r>
      <w:r w:rsidRPr="000F5BE9">
        <w:rPr>
          <w:rFonts w:ascii="Times New Roman" w:eastAsia="Times New Roman" w:hAnsi="Times New Roman" w:cs="Times New Roman"/>
        </w:rPr>
        <w:t xml:space="preserve">Class attendance is required for online classes; students who are not actively participating in an online class and/or do not submit the required attendance activity or assignment by the scheduled due date must be withdrawn by the instructor at the end of the first week as a </w:t>
      </w:r>
      <w:hyperlink r:id="rId12" w:history="1">
        <w:r w:rsidRPr="000F5BE9">
          <w:rPr>
            <w:rStyle w:val="Hyperlink"/>
            <w:rFonts w:ascii="Times New Roman" w:eastAsia="Times New Roman" w:hAnsi="Times New Roman" w:cs="Times New Roman"/>
          </w:rPr>
          <w:t>"no show".</w:t>
        </w:r>
      </w:hyperlink>
      <w:r w:rsidRPr="000F5BE9">
        <w:rPr>
          <w:rFonts w:ascii="Times New Roman" w:eastAsia="Times New Roman" w:hAnsi="Times New Roman" w:cs="Times New Roman"/>
        </w:rPr>
        <w:t xml:space="preserve"> If you are withdrawn as a “no show,” you will be financially responsible for the class and a final grade of “WN” will appear on your transcript for the course.</w:t>
      </w:r>
    </w:p>
    <w:p w14:paraId="34252BD9" w14:textId="77777777" w:rsidR="000F5BE9" w:rsidRPr="000F5BE9" w:rsidRDefault="000F5BE9" w:rsidP="000F5BE9">
      <w:pPr>
        <w:rPr>
          <w:rFonts w:ascii="Times New Roman" w:eastAsia="Times New Roman" w:hAnsi="Times New Roman" w:cs="Times New Roman"/>
        </w:rPr>
      </w:pPr>
    </w:p>
    <w:p w14:paraId="20ADA988" w14:textId="77777777" w:rsidR="008E1E02" w:rsidRPr="00191053" w:rsidRDefault="008E1E02" w:rsidP="00EF3BD7">
      <w:pPr>
        <w:pStyle w:val="Heading1"/>
        <w:rPr>
          <w:rStyle w:val="Strong"/>
          <w:sz w:val="32"/>
          <w:szCs w:val="32"/>
        </w:rPr>
      </w:pPr>
      <w:r w:rsidRPr="00191053">
        <w:rPr>
          <w:rStyle w:val="Strong"/>
          <w:sz w:val="32"/>
          <w:szCs w:val="32"/>
        </w:rPr>
        <w:lastRenderedPageBreak/>
        <w:t>Withdrawal Policy</w:t>
      </w:r>
    </w:p>
    <w:p w14:paraId="414D887E" w14:textId="7F9FA8D3" w:rsidR="008E1E02" w:rsidRPr="006E2416" w:rsidRDefault="008E1E02" w:rsidP="008E1E02">
      <w:pPr>
        <w:spacing w:before="100" w:beforeAutospacing="1" w:after="100" w:afterAutospacing="1"/>
        <w:outlineLvl w:val="0"/>
        <w:rPr>
          <w:rFonts w:ascii="Times New Roman" w:eastAsia="Times New Roman" w:hAnsi="Times New Roman" w:cs="Times New Roman"/>
          <w:bCs/>
          <w:kern w:val="36"/>
        </w:rPr>
      </w:pPr>
      <w:r w:rsidRPr="006E2416">
        <w:rPr>
          <w:rFonts w:ascii="Times New Roman" w:eastAsia="Times New Roman" w:hAnsi="Times New Roman" w:cs="Times New Roman"/>
          <w:bCs/>
          <w:kern w:val="36"/>
        </w:rPr>
        <w:t>A student who withdraws from class before the withdrawal deadline will receive a grade of “W.”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4B5DD4">
        <w:rPr>
          <w:rFonts w:ascii="Times New Roman" w:eastAsia="Times New Roman" w:hAnsi="Times New Roman" w:cs="Times New Roman"/>
          <w:bCs/>
          <w:kern w:val="36"/>
        </w:rPr>
        <w:t xml:space="preserve"> </w:t>
      </w:r>
      <w:r w:rsidRPr="006E2416">
        <w:rPr>
          <w:rFonts w:ascii="Times New Roman" w:eastAsia="Times New Roman" w:hAnsi="Times New Roman" w:cs="Times New Roman"/>
          <w:bCs/>
          <w:kern w:val="36"/>
        </w:rPr>
        <w:t>C,</w:t>
      </w:r>
      <w:r w:rsidR="007C3C0C">
        <w:rPr>
          <w:rFonts w:ascii="Times New Roman" w:eastAsia="Times New Roman" w:hAnsi="Times New Roman" w:cs="Times New Roman"/>
          <w:bCs/>
          <w:kern w:val="36"/>
        </w:rPr>
        <w:t xml:space="preserve"> </w:t>
      </w:r>
      <w:r w:rsidRPr="006E2416">
        <w:rPr>
          <w:rFonts w:ascii="Times New Roman" w:eastAsia="Times New Roman" w:hAnsi="Times New Roman" w:cs="Times New Roman"/>
          <w:bCs/>
          <w:kern w:val="36"/>
        </w:rPr>
        <w:t>D or F.  Failure to make up the work during the following semester will result in you getting a grade of F in the course.  Any student who withdraws from this class during a third or subsequent attempt in this course will be assigned a grade of F.</w:t>
      </w:r>
    </w:p>
    <w:p w14:paraId="1A6C576B" w14:textId="77777777" w:rsidR="00F46345" w:rsidRDefault="008E1E02" w:rsidP="00191053">
      <w:pPr>
        <w:spacing w:before="100" w:beforeAutospacing="1" w:after="100" w:afterAutospacing="1"/>
        <w:rPr>
          <w:rStyle w:val="Strong"/>
          <w:rFonts w:ascii="Times New Roman" w:hAnsi="Times New Roman" w:cs="Times New Roman"/>
        </w:rPr>
      </w:pPr>
      <w:r w:rsidRPr="002567BD">
        <w:rPr>
          <w:rStyle w:val="Strong"/>
          <w:rFonts w:ascii="Times New Roman" w:hAnsi="Times New Roman" w:cs="Times New Roman"/>
        </w:rPr>
        <w:t xml:space="preserve">The withdrawal deadline for </w:t>
      </w:r>
      <w:r w:rsidR="007226A8">
        <w:rPr>
          <w:rStyle w:val="Strong"/>
          <w:rFonts w:ascii="Times New Roman" w:hAnsi="Times New Roman" w:cs="Times New Roman"/>
        </w:rPr>
        <w:t xml:space="preserve">the </w:t>
      </w:r>
      <w:r w:rsidR="00F46345">
        <w:rPr>
          <w:rStyle w:val="Strong"/>
          <w:rFonts w:ascii="Times New Roman" w:hAnsi="Times New Roman" w:cs="Times New Roman"/>
        </w:rPr>
        <w:t xml:space="preserve">Spring Term </w:t>
      </w:r>
      <w:r w:rsidRPr="002567BD">
        <w:rPr>
          <w:rStyle w:val="Strong"/>
          <w:rFonts w:ascii="Times New Roman" w:hAnsi="Times New Roman" w:cs="Times New Roman"/>
        </w:rPr>
        <w:t xml:space="preserve">FOR A W </w:t>
      </w:r>
      <w:r w:rsidR="006E7B74" w:rsidRPr="002567BD">
        <w:rPr>
          <w:rStyle w:val="Strong"/>
          <w:rFonts w:ascii="Times New Roman" w:hAnsi="Times New Roman" w:cs="Times New Roman"/>
        </w:rPr>
        <w:t>GRADE</w:t>
      </w:r>
      <w:r w:rsidR="00F46345">
        <w:rPr>
          <w:rStyle w:val="Strong"/>
          <w:rFonts w:ascii="Times New Roman" w:hAnsi="Times New Roman" w:cs="Times New Roman"/>
        </w:rPr>
        <w:t xml:space="preserve"> is </w:t>
      </w:r>
    </w:p>
    <w:p w14:paraId="6A47583F" w14:textId="58BE5FC1" w:rsidR="00EF3BD7" w:rsidRPr="002567BD" w:rsidRDefault="008E1E02" w:rsidP="00191053">
      <w:pPr>
        <w:spacing w:before="100" w:beforeAutospacing="1" w:after="100" w:afterAutospacing="1"/>
        <w:rPr>
          <w:rStyle w:val="Strong"/>
          <w:rFonts w:ascii="Times New Roman" w:hAnsi="Times New Roman" w:cs="Times New Roman"/>
        </w:rPr>
      </w:pPr>
      <w:r w:rsidRPr="002567BD">
        <w:rPr>
          <w:rStyle w:val="Strong"/>
          <w:rFonts w:ascii="Times New Roman" w:hAnsi="Times New Roman" w:cs="Times New Roman"/>
        </w:rPr>
        <w:t xml:space="preserve">Please </w:t>
      </w:r>
      <w:r w:rsidR="002567BD">
        <w:rPr>
          <w:rStyle w:val="Strong"/>
          <w:rFonts w:ascii="Times New Roman" w:hAnsi="Times New Roman" w:cs="Times New Roman"/>
        </w:rPr>
        <w:t>check the</w:t>
      </w:r>
      <w:r w:rsidRPr="002567BD">
        <w:rPr>
          <w:rStyle w:val="Strong"/>
          <w:rFonts w:ascii="Times New Roman" w:hAnsi="Times New Roman" w:cs="Times New Roman"/>
        </w:rPr>
        <w:t xml:space="preserve"> calendar on Valencia's website for other important dates. </w:t>
      </w:r>
    </w:p>
    <w:p w14:paraId="2A31D081" w14:textId="6665CBC6" w:rsidR="000F5BE9" w:rsidRPr="00191053" w:rsidRDefault="000F5BE9" w:rsidP="00EF3BD7">
      <w:pPr>
        <w:pStyle w:val="Heading1"/>
        <w:rPr>
          <w:rStyle w:val="Strong"/>
          <w:sz w:val="32"/>
          <w:szCs w:val="32"/>
        </w:rPr>
      </w:pPr>
      <w:r w:rsidRPr="00191053">
        <w:rPr>
          <w:rStyle w:val="Strong"/>
          <w:sz w:val="32"/>
          <w:szCs w:val="32"/>
        </w:rPr>
        <w:t>Academic Honesty Statement</w:t>
      </w:r>
    </w:p>
    <w:p w14:paraId="1E5C0762" w14:textId="0E8FAB46" w:rsidR="000F5BE9" w:rsidRDefault="000F5BE9" w:rsidP="000F5BE9">
      <w:pPr>
        <w:pStyle w:val="NormalWeb"/>
      </w:pPr>
      <w:r>
        <w:t xml:space="preserve">All forms of academic dishonesty are prohibited at Valencia College. </w:t>
      </w:r>
      <w:hyperlink r:id="rId13" w:history="1">
        <w:r w:rsidRPr="000F5BE9">
          <w:rPr>
            <w:rStyle w:val="Hyperlink"/>
          </w:rPr>
          <w:t>Academic Honesty</w:t>
        </w:r>
      </w:hyperlink>
      <w: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90EEFAF" w14:textId="30B28F7D" w:rsidR="009315BB" w:rsidRDefault="000F5BE9" w:rsidP="000F5BE9">
      <w:pPr>
        <w:pStyle w:val="NormalWeb"/>
      </w:pPr>
      <w: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w:t>
      </w:r>
      <w:r w:rsidR="0092734E">
        <w:t xml:space="preserve">and </w:t>
      </w:r>
      <w:r>
        <w:t xml:space="preserve">a second offense will result </w:t>
      </w:r>
      <w:r w:rsidR="0092734E">
        <w:t xml:space="preserve">in </w:t>
      </w:r>
      <w:r>
        <w:t>a class grade of F.</w:t>
      </w:r>
    </w:p>
    <w:p w14:paraId="7910E4E4" w14:textId="539B7971" w:rsidR="009315BB" w:rsidRDefault="009315BB" w:rsidP="000F5BE9">
      <w:pPr>
        <w:pStyle w:val="NormalWeb"/>
        <w:rPr>
          <w:rStyle w:val="textlayer--absolute"/>
        </w:rPr>
      </w:pPr>
      <w:r w:rsidRPr="009315BB">
        <w:rPr>
          <w:rStyle w:val="textlayer--absolute"/>
          <w:color w:val="000000" w:themeColor="text1"/>
          <w:u w:val="single"/>
        </w:rPr>
        <w:t>A Note on AI:</w:t>
      </w:r>
      <w:r w:rsidRPr="009315BB">
        <w:rPr>
          <w:rStyle w:val="textlayer--absolute"/>
          <w:color w:val="000000" w:themeColor="text1"/>
        </w:rPr>
        <w:t xml:space="preserve"> </w:t>
      </w:r>
      <w:r w:rsidRPr="009315BB">
        <w:rPr>
          <w:rStyle w:val="textlayer--absolute"/>
        </w:rPr>
        <w:t>Any work written, developed, created, or inspired by</w:t>
      </w:r>
      <w:r>
        <w:rPr>
          <w:rStyle w:val="textlayer--absolute"/>
        </w:rPr>
        <w:t xml:space="preserve"> </w:t>
      </w:r>
      <w:r w:rsidRPr="009315BB">
        <w:rPr>
          <w:rStyle w:val="textlayer--absolute"/>
        </w:rPr>
        <w:t>artificial intelligence (AI) is considered plagiarism. While the ever-changing (and exciting!) new developments</w:t>
      </w:r>
      <w:r>
        <w:t xml:space="preserve"> </w:t>
      </w:r>
      <w:r w:rsidRPr="009315BB">
        <w:rPr>
          <w:rStyle w:val="textlayer--absolute"/>
        </w:rPr>
        <w:t xml:space="preserve">with AI will find their place in our workforces and personal lives, </w:t>
      </w:r>
      <w:r>
        <w:rPr>
          <w:rStyle w:val="textlayer--absolute"/>
        </w:rPr>
        <w:t xml:space="preserve">in this class, we will not use AI to complete  assignments. </w:t>
      </w:r>
      <w:r w:rsidRPr="009315BB">
        <w:rPr>
          <w:rStyle w:val="textlayer--absolute"/>
        </w:rPr>
        <w:t>This is because the use of AI robs us all of the opportunity to</w:t>
      </w:r>
      <w:r>
        <w:t xml:space="preserve"> </w:t>
      </w:r>
      <w:r w:rsidRPr="009315BB">
        <w:rPr>
          <w:rStyle w:val="textlayer--absolute"/>
        </w:rPr>
        <w:t>learn from our experiences and from each other, to play with our</w:t>
      </w:r>
      <w:r>
        <w:t xml:space="preserve"> </w:t>
      </w:r>
      <w:r w:rsidRPr="009315BB">
        <w:rPr>
          <w:rStyle w:val="textlayer--absolute"/>
        </w:rPr>
        <w:t>creative freedoms, to problem-solve, and to contribute our ideas in</w:t>
      </w:r>
      <w:r>
        <w:t xml:space="preserve"> </w:t>
      </w:r>
      <w:r w:rsidRPr="009315BB">
        <w:rPr>
          <w:rStyle w:val="textlayer--absolute"/>
        </w:rPr>
        <w:t xml:space="preserve">authentic ways. </w:t>
      </w:r>
    </w:p>
    <w:p w14:paraId="0E8ED652" w14:textId="44134970" w:rsidR="00E12854" w:rsidRPr="009315BB" w:rsidRDefault="00E12854" w:rsidP="000F5BE9">
      <w:pPr>
        <w:pStyle w:val="NormalWeb"/>
      </w:pPr>
      <w:r>
        <w:t xml:space="preserve">If a student is caught using AI for class assignments, a first offense will result in a zero score on the assignment, and a second offense will result </w:t>
      </w:r>
      <w:r w:rsidR="0092734E">
        <w:t xml:space="preserve">in </w:t>
      </w:r>
      <w:r>
        <w:t>a class grade of F.</w:t>
      </w:r>
    </w:p>
    <w:p w14:paraId="1F20207C" w14:textId="24B62F72" w:rsidR="00C61EA9" w:rsidRPr="00191053" w:rsidRDefault="00C61EA9" w:rsidP="00EF3BD7">
      <w:pPr>
        <w:pStyle w:val="Heading1"/>
        <w:rPr>
          <w:rStyle w:val="Strong"/>
          <w:sz w:val="32"/>
          <w:szCs w:val="32"/>
        </w:rPr>
      </w:pPr>
      <w:r w:rsidRPr="00191053">
        <w:rPr>
          <w:rStyle w:val="Strong"/>
          <w:sz w:val="32"/>
          <w:szCs w:val="32"/>
        </w:rPr>
        <w:t>Third Party Software and FERPA Policy</w:t>
      </w:r>
    </w:p>
    <w:p w14:paraId="54C1603C" w14:textId="77777777" w:rsidR="00C61EA9" w:rsidRDefault="00C61EA9" w:rsidP="00C61EA9">
      <w:pPr>
        <w:pStyle w:val="NormalWeb"/>
      </w:pPr>
      <w:r>
        <w:t>Valencia College has a firm commitment to protecting the privacy rights of its students. Third party software privacy policies will be provided at the point of use within the course.</w:t>
      </w:r>
    </w:p>
    <w:p w14:paraId="41A1C5E1" w14:textId="7A941245" w:rsidR="000F5BE9" w:rsidRPr="00824D00" w:rsidRDefault="00C61EA9" w:rsidP="00824D00">
      <w:pPr>
        <w:pStyle w:val="NormalWeb"/>
      </w:pPr>
      <w:r>
        <w:lastRenderedPageBreak/>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676DCCD7" w14:textId="73F879F1" w:rsidR="006E2416" w:rsidRPr="00191053" w:rsidRDefault="00F5411F" w:rsidP="00EF3BD7">
      <w:pPr>
        <w:pStyle w:val="Heading1"/>
        <w:rPr>
          <w:rStyle w:val="Strong"/>
          <w:sz w:val="32"/>
          <w:szCs w:val="32"/>
        </w:rPr>
      </w:pPr>
      <w:r w:rsidRPr="00191053">
        <w:rPr>
          <w:rStyle w:val="Strong"/>
          <w:sz w:val="32"/>
          <w:szCs w:val="32"/>
        </w:rPr>
        <w:t>Student Behavior or Code of Conduct</w:t>
      </w:r>
    </w:p>
    <w:p w14:paraId="7A5838E1" w14:textId="7D9677B5" w:rsidR="006E2416" w:rsidRDefault="00F5411F" w:rsidP="008E1E02">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As a Valencia student, you are expected to behave in a way </w:t>
      </w:r>
      <w:r w:rsidR="0049780D">
        <w:rPr>
          <w:rFonts w:ascii="Times New Roman" w:eastAsia="Times New Roman" w:hAnsi="Times New Roman" w:cs="Times New Roman"/>
          <w:bCs/>
          <w:kern w:val="36"/>
        </w:rPr>
        <w:t xml:space="preserve">that </w:t>
      </w:r>
      <w:r>
        <w:rPr>
          <w:rFonts w:ascii="Times New Roman" w:eastAsia="Times New Roman" w:hAnsi="Times New Roman" w:cs="Times New Roman"/>
          <w:bCs/>
          <w:kern w:val="36"/>
        </w:rPr>
        <w:t>helps to create a positive lea</w:t>
      </w:r>
      <w:r w:rsidR="0049780D">
        <w:rPr>
          <w:rFonts w:ascii="Times New Roman" w:eastAsia="Times New Roman" w:hAnsi="Times New Roman" w:cs="Times New Roman"/>
          <w:bCs/>
          <w:kern w:val="36"/>
        </w:rPr>
        <w:t>r</w:t>
      </w:r>
      <w:r>
        <w:rPr>
          <w:rFonts w:ascii="Times New Roman" w:eastAsia="Times New Roman" w:hAnsi="Times New Roman" w:cs="Times New Roman"/>
          <w:bCs/>
          <w:kern w:val="36"/>
        </w:rPr>
        <w:t>ning expe</w:t>
      </w:r>
      <w:r w:rsidR="0049780D">
        <w:rPr>
          <w:rFonts w:ascii="Times New Roman" w:eastAsia="Times New Roman" w:hAnsi="Times New Roman" w:cs="Times New Roman"/>
          <w:bCs/>
          <w:kern w:val="36"/>
        </w:rPr>
        <w:t>rience for all. This</w:t>
      </w:r>
      <w:r>
        <w:rPr>
          <w:rFonts w:ascii="Times New Roman" w:eastAsia="Times New Roman" w:hAnsi="Times New Roman" w:cs="Times New Roman"/>
          <w:bCs/>
          <w:kern w:val="36"/>
        </w:rPr>
        <w:t xml:space="preserve"> is described in the </w:t>
      </w:r>
      <w:hyperlink r:id="rId14" w:history="1">
        <w:r w:rsidRPr="007C3C0C">
          <w:rPr>
            <w:rStyle w:val="Hyperlink"/>
            <w:rFonts w:ascii="Times New Roman" w:eastAsia="Times New Roman" w:hAnsi="Times New Roman" w:cs="Times New Roman"/>
            <w:bCs/>
            <w:kern w:val="36"/>
          </w:rPr>
          <w:t>Student Code of Cond</w:t>
        </w:r>
        <w:r w:rsidR="0049780D" w:rsidRPr="007C3C0C">
          <w:rPr>
            <w:rStyle w:val="Hyperlink"/>
            <w:rFonts w:ascii="Times New Roman" w:eastAsia="Times New Roman" w:hAnsi="Times New Roman" w:cs="Times New Roman"/>
            <w:bCs/>
            <w:kern w:val="36"/>
          </w:rPr>
          <w:t>u</w:t>
        </w:r>
        <w:r w:rsidRPr="007C3C0C">
          <w:rPr>
            <w:rStyle w:val="Hyperlink"/>
            <w:rFonts w:ascii="Times New Roman" w:eastAsia="Times New Roman" w:hAnsi="Times New Roman" w:cs="Times New Roman"/>
            <w:bCs/>
            <w:kern w:val="36"/>
          </w:rPr>
          <w:t>ct</w:t>
        </w:r>
      </w:hyperlink>
      <w:r>
        <w:rPr>
          <w:rFonts w:ascii="Times New Roman" w:eastAsia="Times New Roman" w:hAnsi="Times New Roman" w:cs="Times New Roman"/>
          <w:bCs/>
          <w:kern w:val="36"/>
        </w:rPr>
        <w:t xml:space="preserve">. </w:t>
      </w:r>
    </w:p>
    <w:p w14:paraId="1C298889" w14:textId="233C1612" w:rsidR="00F5411F" w:rsidRPr="00191053" w:rsidRDefault="00F5411F" w:rsidP="00EF3BD7">
      <w:pPr>
        <w:pStyle w:val="Heading1"/>
        <w:rPr>
          <w:rStyle w:val="Strong"/>
          <w:sz w:val="32"/>
          <w:szCs w:val="32"/>
        </w:rPr>
      </w:pPr>
      <w:r w:rsidRPr="00191053">
        <w:rPr>
          <w:rStyle w:val="Strong"/>
          <w:sz w:val="32"/>
          <w:szCs w:val="32"/>
        </w:rPr>
        <w:t>Classroom Netiquette</w:t>
      </w:r>
    </w:p>
    <w:p w14:paraId="58F5BCE9" w14:textId="1D8DE94A" w:rsidR="00CD4E4E" w:rsidRDefault="00CF3FC3" w:rsidP="00824D00">
      <w:pPr>
        <w:rPr>
          <w:rFonts w:ascii="Times New Roman" w:hAnsi="Times New Roman" w:cs="Times New Roman"/>
        </w:rPr>
      </w:pPr>
      <w:r>
        <w:rPr>
          <w:rFonts w:ascii="Times New Roman" w:eastAsia="Times New Roman" w:hAnsi="Times New Roman" w:cs="Times New Roman"/>
          <w:bCs/>
          <w:kern w:val="36"/>
        </w:rPr>
        <w:t xml:space="preserve">In order to have a class that is positive and productive, </w:t>
      </w:r>
      <w:r w:rsidR="00502EDD">
        <w:rPr>
          <w:rFonts w:ascii="Times New Roman" w:eastAsia="Times New Roman" w:hAnsi="Times New Roman" w:cs="Times New Roman"/>
          <w:bCs/>
          <w:kern w:val="36"/>
        </w:rPr>
        <w:t xml:space="preserve">it is important that we treat each other with respect at all times. </w:t>
      </w:r>
      <w:r w:rsidR="008E1E02" w:rsidRPr="008E1E02">
        <w:rPr>
          <w:rFonts w:ascii="Times New Roman" w:hAnsi="Times New Roman" w:cs="Times New Roman"/>
        </w:rPr>
        <w:t>Many different opin</w:t>
      </w:r>
      <w:r w:rsidR="004B5DD4">
        <w:rPr>
          <w:rFonts w:ascii="Times New Roman" w:hAnsi="Times New Roman" w:cs="Times New Roman"/>
        </w:rPr>
        <w:t>ions will be expressed in class, especially during Zoom meetings.</w:t>
      </w:r>
      <w:r w:rsidR="008E1E02" w:rsidRPr="008E1E02">
        <w:rPr>
          <w:rFonts w:ascii="Times New Roman" w:hAnsi="Times New Roman" w:cs="Times New Roman"/>
        </w:rPr>
        <w:t xml:space="preserve"> Those opinions need to be</w:t>
      </w:r>
      <w:r w:rsidR="00502EDD">
        <w:rPr>
          <w:rFonts w:ascii="Times New Roman" w:eastAsia="Times New Roman" w:hAnsi="Times New Roman" w:cs="Times New Roman"/>
          <w:bCs/>
          <w:kern w:val="36"/>
        </w:rPr>
        <w:t xml:space="preserve"> </w:t>
      </w:r>
      <w:r w:rsidR="008E1E02" w:rsidRPr="008E1E02">
        <w:rPr>
          <w:rFonts w:ascii="Times New Roman" w:hAnsi="Times New Roman" w:cs="Times New Roman"/>
        </w:rPr>
        <w:t>respected</w:t>
      </w:r>
      <w:r w:rsidR="00502EDD">
        <w:rPr>
          <w:rFonts w:ascii="Times New Roman" w:hAnsi="Times New Roman" w:cs="Times New Roman"/>
        </w:rPr>
        <w:t xml:space="preserve"> whether you agree with them or not. </w:t>
      </w:r>
      <w:r w:rsidR="00CD4E4E">
        <w:rPr>
          <w:rFonts w:ascii="Times New Roman" w:hAnsi="Times New Roman" w:cs="Times New Roman"/>
        </w:rPr>
        <w:t>Therefore,</w:t>
      </w:r>
      <w:r w:rsidR="00CD4E4E" w:rsidRPr="00CD4E4E">
        <w:rPr>
          <w:rFonts w:eastAsia="Times New Roman"/>
        </w:rPr>
        <w:t xml:space="preserve"> </w:t>
      </w:r>
      <w:r w:rsidR="00CD4E4E" w:rsidRPr="008E0949">
        <w:rPr>
          <w:rFonts w:ascii="Times New Roman" w:eastAsia="Times New Roman" w:hAnsi="Times New Roman" w:cs="Times New Roman"/>
        </w:rPr>
        <w:t>it is important to be aware of your behavior in an online learning environment to ensure positive interactions with your instructor and peers.</w:t>
      </w:r>
      <w:r w:rsidR="00CD4E4E">
        <w:rPr>
          <w:rFonts w:eastAsia="Times New Roman"/>
        </w:rPr>
        <w:t xml:space="preserve"> </w:t>
      </w:r>
    </w:p>
    <w:p w14:paraId="0F45745D" w14:textId="360B48C7" w:rsidR="008E1E02" w:rsidRDefault="00CD4E4E" w:rsidP="007C3C0C">
      <w:pPr>
        <w:spacing w:before="100" w:beforeAutospacing="1" w:after="100" w:afterAutospacing="1"/>
        <w:outlineLvl w:val="0"/>
        <w:rPr>
          <w:rFonts w:ascii="Times New Roman" w:hAnsi="Times New Roman" w:cs="Times New Roman"/>
        </w:rPr>
      </w:pPr>
      <w:r>
        <w:rPr>
          <w:rFonts w:ascii="Times New Roman" w:hAnsi="Times New Roman" w:cs="Times New Roman"/>
        </w:rPr>
        <w:t>In our class, w</w:t>
      </w:r>
      <w:r w:rsidR="00502EDD">
        <w:rPr>
          <w:rFonts w:ascii="Times New Roman" w:hAnsi="Times New Roman" w:cs="Times New Roman"/>
        </w:rPr>
        <w:t xml:space="preserve">e will follow the </w:t>
      </w:r>
      <w:hyperlink r:id="rId15" w:history="1">
        <w:r w:rsidR="00502EDD" w:rsidRPr="007C3C0C">
          <w:rPr>
            <w:rStyle w:val="Hyperlink"/>
            <w:rFonts w:ascii="Times New Roman" w:hAnsi="Times New Roman" w:cs="Times New Roman"/>
          </w:rPr>
          <w:t>Thirteen Principles</w:t>
        </w:r>
      </w:hyperlink>
      <w:r w:rsidR="005D1133">
        <w:rPr>
          <w:rFonts w:ascii="Times New Roman" w:hAnsi="Times New Roman" w:cs="Times New Roman"/>
        </w:rPr>
        <w:t xml:space="preserve"> </w:t>
      </w:r>
      <w:r w:rsidR="00502EDD">
        <w:rPr>
          <w:rFonts w:ascii="Times New Roman" w:hAnsi="Times New Roman" w:cs="Times New Roman"/>
        </w:rPr>
        <w:t>from the Peace and Justice Institute</w:t>
      </w:r>
      <w:r w:rsidR="005D1133">
        <w:rPr>
          <w:rFonts w:ascii="Times New Roman" w:hAnsi="Times New Roman" w:cs="Times New Roman"/>
        </w:rPr>
        <w:t xml:space="preserve"> at Valencia College. These principles focus on how we should treat each other. </w:t>
      </w:r>
      <w:r>
        <w:rPr>
          <w:rFonts w:ascii="Times New Roman" w:hAnsi="Times New Roman" w:cs="Times New Roman"/>
        </w:rPr>
        <w:t xml:space="preserve">You can find these principles at the end of this syllabus. </w:t>
      </w:r>
    </w:p>
    <w:p w14:paraId="768DBDE4" w14:textId="5B2BF02A" w:rsidR="008E1E02" w:rsidRPr="00191053" w:rsidRDefault="00EF3BD7" w:rsidP="00EF3BD7">
      <w:pPr>
        <w:pStyle w:val="Heading1"/>
        <w:rPr>
          <w:rStyle w:val="Strong"/>
          <w:sz w:val="32"/>
          <w:szCs w:val="32"/>
        </w:rPr>
      </w:pPr>
      <w:r w:rsidRPr="00191053">
        <w:rPr>
          <w:rStyle w:val="Strong"/>
          <w:sz w:val="32"/>
          <w:szCs w:val="32"/>
        </w:rPr>
        <w:t>A</w:t>
      </w:r>
      <w:r w:rsidR="008E1E02" w:rsidRPr="00191053">
        <w:rPr>
          <w:rStyle w:val="Strong"/>
          <w:sz w:val="32"/>
          <w:szCs w:val="32"/>
        </w:rPr>
        <w:t>dditional Student Information</w:t>
      </w:r>
      <w:r w:rsidR="00502EDD" w:rsidRPr="00191053">
        <w:rPr>
          <w:rStyle w:val="Strong"/>
          <w:sz w:val="32"/>
          <w:szCs w:val="32"/>
        </w:rPr>
        <w:t xml:space="preserve"> and Support Services</w:t>
      </w:r>
    </w:p>
    <w:p w14:paraId="03A093B0" w14:textId="08389E34" w:rsidR="00CA2356" w:rsidRPr="006F726C" w:rsidRDefault="00CA2356" w:rsidP="00EF3BD7">
      <w:pPr>
        <w:pStyle w:val="Heading2"/>
        <w:jc w:val="center"/>
        <w:rPr>
          <w:rFonts w:eastAsia="Times New Roman"/>
          <w:b/>
          <w:bCs/>
          <w:sz w:val="24"/>
          <w:szCs w:val="24"/>
        </w:rPr>
      </w:pPr>
      <w:r w:rsidRPr="006F726C">
        <w:rPr>
          <w:rFonts w:eastAsia="Times New Roman"/>
          <w:b/>
          <w:bCs/>
          <w:sz w:val="24"/>
          <w:szCs w:val="24"/>
        </w:rPr>
        <w:t>BayCare Student Assistance Services</w:t>
      </w:r>
    </w:p>
    <w:p w14:paraId="34CC8A5A" w14:textId="3FA97278" w:rsidR="000037B8" w:rsidRPr="00EF3BD7" w:rsidRDefault="00CA2356" w:rsidP="00EF3BD7">
      <w:pPr>
        <w:pStyle w:val="NormalWeb"/>
      </w:pPr>
      <w: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history="1">
        <w:r w:rsidRPr="00CA2356">
          <w:rPr>
            <w:rStyle w:val="Hyperlink"/>
          </w:rPr>
          <w:t>BayCare Behavioral Health Student Assistance Program (SAP)</w:t>
        </w:r>
      </w:hyperlink>
      <w:r>
        <w:rPr>
          <w:rStyle w:val="screenreader-only"/>
          <w:color w:val="0000FF"/>
          <w:u w:val="single"/>
        </w:rPr>
        <w:t xml:space="preserve"> </w:t>
      </w:r>
      <w:r>
        <w:t>services are free to all Valencia students and available 24 hours a day by calling (800) 878-5470. If needed, the counselor may refer the student to appropriate resources or to speak face-to-face with a licensed counselor.</w:t>
      </w:r>
    </w:p>
    <w:p w14:paraId="2E972E6F" w14:textId="62993F0E" w:rsidR="008E1E02" w:rsidRPr="006F726C" w:rsidRDefault="008E1E02" w:rsidP="00EF3BD7">
      <w:pPr>
        <w:pStyle w:val="Heading2"/>
        <w:jc w:val="center"/>
        <w:rPr>
          <w:b/>
          <w:bCs/>
          <w:sz w:val="24"/>
          <w:szCs w:val="24"/>
        </w:rPr>
      </w:pPr>
      <w:r w:rsidRPr="006F726C">
        <w:rPr>
          <w:b/>
          <w:bCs/>
          <w:sz w:val="24"/>
          <w:szCs w:val="24"/>
        </w:rPr>
        <w:t>Security</w:t>
      </w:r>
    </w:p>
    <w:p w14:paraId="58DA46EE" w14:textId="47536658" w:rsidR="008E1E02" w:rsidRPr="008E1E02" w:rsidRDefault="008E1E02" w:rsidP="008E1E02">
      <w:pPr>
        <w:spacing w:before="100" w:beforeAutospacing="1" w:after="100" w:afterAutospacing="1"/>
        <w:rPr>
          <w:rFonts w:ascii="Times New Roman" w:hAnsi="Times New Roman" w:cs="Times New Roman"/>
        </w:rPr>
      </w:pPr>
      <w:r w:rsidRPr="008E1E02">
        <w:rPr>
          <w:rFonts w:ascii="Times New Roman" w:hAnsi="Times New Roman" w:cs="Times New Roman"/>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8E1E02">
        <w:rPr>
          <w:rFonts w:ascii="Times New Roman" w:hAnsi="Times New Roman" w:cs="Times New Roman"/>
        </w:rPr>
        <w:br/>
        <w:t xml:space="preserve">Finally, report any suspicious persons to West Campus Security at 407-582-1000, 407-582-1030 </w:t>
      </w:r>
      <w:r w:rsidRPr="008E1E02">
        <w:rPr>
          <w:rFonts w:ascii="Times New Roman" w:hAnsi="Times New Roman" w:cs="Times New Roman"/>
        </w:rPr>
        <w:lastRenderedPageBreak/>
        <w:t>(after-hours number) or by using the yellow emergency call boxes located on light poles in the parking lots and along walkways.</w:t>
      </w:r>
    </w:p>
    <w:p w14:paraId="48DFF200" w14:textId="3B6D3C93" w:rsidR="008E1E02" w:rsidRPr="006F726C" w:rsidRDefault="008E1E02" w:rsidP="00EF3BD7">
      <w:pPr>
        <w:pStyle w:val="Heading2"/>
        <w:jc w:val="center"/>
        <w:rPr>
          <w:b/>
          <w:bCs/>
        </w:rPr>
      </w:pPr>
      <w:r w:rsidRPr="006F726C">
        <w:rPr>
          <w:b/>
          <w:bCs/>
        </w:rPr>
        <w:t>Student with Disabilities</w:t>
      </w:r>
    </w:p>
    <w:p w14:paraId="68B99FC1" w14:textId="77777777" w:rsidR="00EF3BD7" w:rsidRPr="00EF3BD7" w:rsidRDefault="00EF3BD7" w:rsidP="00EF3BD7"/>
    <w:p w14:paraId="1D9F39A8" w14:textId="6AD6084C" w:rsidR="00CA2356" w:rsidRDefault="00CA2356" w:rsidP="00CA2356">
      <w:pPr>
        <w:rPr>
          <w:rFonts w:ascii="Times New Roman" w:eastAsia="Times New Roman" w:hAnsi="Times New Roman" w:cs="Times New Roman"/>
        </w:rPr>
      </w:pPr>
      <w:r w:rsidRPr="00CA2356">
        <w:rPr>
          <w:rFonts w:ascii="Times New Roman" w:eastAsia="Times New Roman" w:hAnsi="Times New Roman" w:cs="Times New Roman"/>
        </w:rPr>
        <w:t>Valencia is committed to ensuring that all of its programs and services are accessible to students with disabilities.</w:t>
      </w:r>
      <w:r>
        <w:rPr>
          <w:rFonts w:ascii="Times New Roman" w:eastAsia="Times New Roman" w:hAnsi="Times New Roman" w:cs="Times New Roman"/>
        </w:rPr>
        <w:t xml:space="preserve">  </w:t>
      </w:r>
      <w:hyperlink r:id="rId17" w:history="1">
        <w:r w:rsidRPr="00CA2356">
          <w:rPr>
            <w:rStyle w:val="Hyperlink"/>
            <w:rFonts w:ascii="Times New Roman" w:eastAsia="Times New Roman" w:hAnsi="Times New Roman" w:cs="Times New Roman"/>
          </w:rPr>
          <w:t>The Office for Students with Disabilities (OSD</w:t>
        </w:r>
      </w:hyperlink>
      <w:r w:rsidRPr="00CA2356">
        <w:rPr>
          <w:rFonts w:ascii="Times New Roman" w:eastAsia="Times New Roman" w:hAnsi="Times New Roman" w:cs="Times New Roman"/>
        </w:rPr>
        <w:t>)</w:t>
      </w:r>
      <w:r>
        <w:rPr>
          <w:rStyle w:val="screenreader-only"/>
          <w:rFonts w:ascii="Times New Roman" w:eastAsia="Times New Roman" w:hAnsi="Times New Roman" w:cs="Times New Roman"/>
          <w:color w:val="0000FF"/>
          <w:u w:val="single"/>
        </w:rPr>
        <w:t xml:space="preserve"> </w:t>
      </w:r>
      <w:r w:rsidRPr="00CA2356">
        <w:rPr>
          <w:rFonts w:ascii="Times New Roman" w:eastAsia="Times New Roman" w:hAnsi="Times New Roman" w:cs="Times New Roman"/>
        </w:rPr>
        <w:t>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267528AE" w14:textId="77777777" w:rsidR="00CA2356" w:rsidRDefault="00CA2356" w:rsidP="00CA2356">
      <w:pPr>
        <w:rPr>
          <w:rFonts w:ascii="Times New Roman" w:eastAsia="Times New Roman" w:hAnsi="Times New Roman" w:cs="Times New Roman"/>
        </w:rPr>
      </w:pPr>
    </w:p>
    <w:p w14:paraId="77A663AA" w14:textId="335B5264" w:rsidR="00CA2356" w:rsidRPr="006F726C" w:rsidRDefault="00222694" w:rsidP="00EF3BD7">
      <w:pPr>
        <w:pStyle w:val="Heading2"/>
        <w:jc w:val="center"/>
        <w:rPr>
          <w:rFonts w:eastAsia="Times New Roman"/>
          <w:b/>
          <w:bCs/>
          <w:sz w:val="24"/>
          <w:szCs w:val="24"/>
        </w:rPr>
      </w:pPr>
      <w:r w:rsidRPr="006F726C">
        <w:rPr>
          <w:rFonts w:eastAsia="Times New Roman"/>
          <w:b/>
          <w:bCs/>
          <w:sz w:val="24"/>
          <w:szCs w:val="24"/>
        </w:rPr>
        <w:t>Equal Opportunity and Title IX</w:t>
      </w:r>
    </w:p>
    <w:p w14:paraId="6D7A583E" w14:textId="77777777" w:rsidR="00222694" w:rsidRPr="00222694" w:rsidRDefault="00222694" w:rsidP="00CA2356">
      <w:pPr>
        <w:rPr>
          <w:rFonts w:ascii="Times New Roman" w:eastAsia="Times New Roman" w:hAnsi="Times New Roman" w:cs="Times New Roman"/>
          <w:b/>
          <w:u w:val="single"/>
        </w:rPr>
      </w:pPr>
    </w:p>
    <w:p w14:paraId="23FE4A6F" w14:textId="77777777" w:rsidR="00222694" w:rsidRPr="00107233" w:rsidRDefault="00222694" w:rsidP="00222694">
      <w:pPr>
        <w:rPr>
          <w:rFonts w:ascii="Times New Roman" w:eastAsia="Times New Roman" w:hAnsi="Times New Roman" w:cs="Times New Roman"/>
        </w:rPr>
      </w:pPr>
      <w:r w:rsidRPr="00107233">
        <w:rPr>
          <w:rFonts w:ascii="Times New Roman" w:eastAsia="Times New Roman" w:hAnsi="Times New Roman" w:cs="Times New Roman"/>
        </w:rPr>
        <w:t xml:space="preserve">Valencia College strives 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18" w:tgtFrame="_blank" w:history="1">
        <w:r w:rsidRPr="00107233">
          <w:rPr>
            <w:rStyle w:val="Hyperlink"/>
            <w:rFonts w:ascii="Times New Roman" w:eastAsia="Times New Roman" w:hAnsi="Times New Roman" w:cs="Times New Roman"/>
          </w:rPr>
          <w:t>6Hx28:2-01,Discrimination, Harassment and Related Misconduct</w:t>
        </w:r>
      </w:hyperlink>
      <w:r w:rsidRPr="00107233">
        <w:rPr>
          <w:rFonts w:ascii="Times New Roman" w:eastAsia="Times New Roman" w:hAnsi="Times New Roman" w:cs="Times New Roman"/>
        </w:rPr>
        <w:t>, which prohibits the above actions, as well as sexual assault, sexual exploitation, stalking and interpersonal violence, which includes dating and domestic violence.</w:t>
      </w:r>
    </w:p>
    <w:p w14:paraId="5572156A" w14:textId="77777777" w:rsidR="00107233" w:rsidRPr="00107233" w:rsidRDefault="00107233" w:rsidP="00107233">
      <w:pPr>
        <w:rPr>
          <w:rFonts w:ascii="Times New Roman" w:hAnsi="Times New Roman" w:cs="Times New Roman"/>
        </w:rPr>
      </w:pPr>
    </w:p>
    <w:p w14:paraId="7877F868" w14:textId="32093B18" w:rsidR="00100C02" w:rsidRPr="006F726C" w:rsidRDefault="00100C02" w:rsidP="00EA1F55">
      <w:pPr>
        <w:pStyle w:val="Heading2"/>
        <w:jc w:val="center"/>
        <w:rPr>
          <w:b/>
          <w:bCs/>
          <w:sz w:val="24"/>
          <w:szCs w:val="24"/>
        </w:rPr>
      </w:pPr>
      <w:r w:rsidRPr="006F726C">
        <w:rPr>
          <w:b/>
          <w:bCs/>
          <w:sz w:val="24"/>
          <w:szCs w:val="24"/>
        </w:rPr>
        <w:t>Writing and Reading</w:t>
      </w:r>
      <w:r w:rsidR="00107233" w:rsidRPr="006F726C">
        <w:rPr>
          <w:b/>
          <w:bCs/>
          <w:sz w:val="24"/>
          <w:szCs w:val="24"/>
        </w:rPr>
        <w:t xml:space="preserve"> Tutoring</w:t>
      </w:r>
    </w:p>
    <w:p w14:paraId="5973EA50" w14:textId="6904ADCE" w:rsidR="00100C02" w:rsidRPr="008E0949" w:rsidRDefault="00100C02" w:rsidP="00C6029E">
      <w:pPr>
        <w:pStyle w:val="xmsonormal"/>
      </w:pPr>
      <w:r w:rsidRPr="008E0949">
        <w:t>Students can access direct help with your paper by going to</w:t>
      </w:r>
      <w:r w:rsidR="00107233" w:rsidRPr="008E0949">
        <w:t xml:space="preserve"> </w:t>
      </w:r>
      <w:hyperlink r:id="rId19" w:history="1">
        <w:r w:rsidR="00DE33DC" w:rsidRPr="00DE33DC">
          <w:rPr>
            <w:rStyle w:val="Hyperlink"/>
          </w:rPr>
          <w:t>Brainfuse</w:t>
        </w:r>
      </w:hyperlink>
      <w:r w:rsidR="00DE33DC">
        <w:t xml:space="preserve">. Brainfuse can also be found in the left menu of our Canvas class. </w:t>
      </w:r>
    </w:p>
    <w:p w14:paraId="3C0EA5A2" w14:textId="17408500" w:rsidR="00C6029E" w:rsidRPr="008E0949" w:rsidRDefault="00C6029E" w:rsidP="00C6029E">
      <w:pPr>
        <w:pStyle w:val="xmsonormal"/>
      </w:pPr>
      <w:r w:rsidRPr="008E0949">
        <w:t>Because tutoring is no longer based on a physical campus, students will be working with tutors from all campuses rather than solely West campus. The culture of tutoring varies from campus to campus, thus we must remember that tutoring styles and methods will vary.</w:t>
      </w:r>
    </w:p>
    <w:p w14:paraId="5D8CD0B2" w14:textId="77777777" w:rsidR="00107233" w:rsidRPr="006F726C" w:rsidRDefault="00107233" w:rsidP="00EA1F55">
      <w:pPr>
        <w:pStyle w:val="Heading2"/>
        <w:jc w:val="center"/>
        <w:rPr>
          <w:rFonts w:eastAsia="Times New Roman"/>
          <w:b/>
          <w:bCs/>
          <w:sz w:val="24"/>
          <w:szCs w:val="24"/>
        </w:rPr>
      </w:pPr>
      <w:r w:rsidRPr="006F726C">
        <w:rPr>
          <w:rFonts w:eastAsia="Times New Roman"/>
          <w:b/>
          <w:bCs/>
          <w:sz w:val="24"/>
          <w:szCs w:val="24"/>
        </w:rPr>
        <w:t>Library</w:t>
      </w:r>
    </w:p>
    <w:p w14:paraId="7E94C1D5" w14:textId="25818964" w:rsidR="00930690" w:rsidRDefault="00107233" w:rsidP="00191053">
      <w:pPr>
        <w:pStyle w:val="NormalWeb"/>
      </w:pPr>
      <w:r>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20" w:history="1">
        <w:r w:rsidRPr="00107233">
          <w:rPr>
            <w:rStyle w:val="Hyperlink"/>
          </w:rPr>
          <w:t>Library website</w:t>
        </w:r>
      </w:hyperlink>
      <w:r>
        <w:t xml:space="preserve"> for more information, as well the tutorial links below. </w:t>
      </w:r>
    </w:p>
    <w:p w14:paraId="61B0D396" w14:textId="77777777" w:rsidR="002579EC" w:rsidRDefault="002579EC" w:rsidP="002579EC">
      <w:pPr>
        <w:pStyle w:val="Heading2"/>
        <w:jc w:val="center"/>
        <w:rPr>
          <w:b/>
          <w:bCs/>
          <w:sz w:val="24"/>
          <w:szCs w:val="24"/>
        </w:rPr>
      </w:pPr>
      <w:r w:rsidRPr="00EA7119">
        <w:rPr>
          <w:b/>
          <w:bCs/>
          <w:sz w:val="24"/>
          <w:szCs w:val="24"/>
        </w:rPr>
        <w:t>Updated Learning Support Statement</w:t>
      </w:r>
    </w:p>
    <w:p w14:paraId="57B1FDBA" w14:textId="77777777" w:rsidR="002579EC" w:rsidRPr="00EA7119" w:rsidRDefault="002579EC" w:rsidP="002579EC"/>
    <w:p w14:paraId="0D58E01E" w14:textId="211CA339" w:rsidR="002579EC" w:rsidRDefault="002579EC" w:rsidP="002579EC">
      <w:pPr>
        <w:pStyle w:val="NormalWeb"/>
        <w:shd w:val="clear" w:color="auto" w:fill="FFFFFF"/>
        <w:spacing w:before="0" w:beforeAutospacing="0" w:after="0" w:afterAutospacing="0"/>
        <w:rPr>
          <w:color w:val="000000"/>
        </w:rPr>
      </w:pPr>
      <w:r w:rsidRPr="00EA7119">
        <w:rPr>
          <w:color w:val="000000"/>
        </w:rPr>
        <w:lastRenderedPageBreak/>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EA7119">
        <w:rPr>
          <w:color w:val="000000"/>
        </w:rPr>
        <w:t>LibGuide</w:t>
      </w:r>
      <w:proofErr w:type="spellEnd"/>
      <w:r w:rsidRPr="00EA7119">
        <w:rPr>
          <w:color w:val="000000"/>
        </w:rPr>
        <w:t xml:space="preserve">.  </w:t>
      </w:r>
    </w:p>
    <w:p w14:paraId="62AE93C0" w14:textId="77777777" w:rsidR="00394B5F" w:rsidRPr="00EA7119" w:rsidRDefault="00394B5F" w:rsidP="002579EC">
      <w:pPr>
        <w:pStyle w:val="NormalWeb"/>
        <w:shd w:val="clear" w:color="auto" w:fill="FFFFFF"/>
        <w:spacing w:before="0" w:beforeAutospacing="0" w:after="0" w:afterAutospacing="0"/>
        <w:rPr>
          <w:color w:val="323130"/>
          <w:sz w:val="22"/>
          <w:szCs w:val="22"/>
        </w:rPr>
      </w:pPr>
    </w:p>
    <w:p w14:paraId="75809A6A" w14:textId="02849369" w:rsidR="002579EC" w:rsidRPr="00191053" w:rsidRDefault="002579EC" w:rsidP="00394B5F">
      <w:pPr>
        <w:pStyle w:val="NormalWeb"/>
        <w:shd w:val="clear" w:color="auto" w:fill="FFFFFF"/>
        <w:spacing w:before="0" w:beforeAutospacing="0" w:after="0" w:afterAutospacing="0"/>
      </w:pPr>
      <w:r w:rsidRPr="00EA7119">
        <w:rPr>
          <w:b/>
          <w:bCs/>
          <w:color w:val="000000"/>
        </w:rPr>
        <w:t>Please note</w:t>
      </w:r>
      <w:r w:rsidRPr="00EA7119">
        <w:rPr>
          <w:color w:val="000000"/>
        </w:rPr>
        <w:t>: Brainfuse is our new  24/7 online tutoring and learning hub, which is available to all of Valencia’s students.</w:t>
      </w:r>
      <w:r w:rsidRPr="00EA7119">
        <w:rPr>
          <w:color w:val="323130"/>
        </w:rPr>
        <w:t> </w:t>
      </w:r>
      <w:r w:rsidRPr="00EA7119">
        <w:rPr>
          <w:color w:val="000000"/>
        </w:rPr>
        <w:t xml:space="preserve">Brainfuse is accessible through </w:t>
      </w:r>
      <w:r w:rsidR="00394B5F">
        <w:rPr>
          <w:color w:val="000000"/>
        </w:rPr>
        <w:t xml:space="preserve">our </w:t>
      </w:r>
      <w:r w:rsidRPr="00EA7119">
        <w:rPr>
          <w:color w:val="000000"/>
        </w:rPr>
        <w:t>Canvas</w:t>
      </w:r>
      <w:r w:rsidR="00394B5F">
        <w:rPr>
          <w:color w:val="000000"/>
        </w:rPr>
        <w:t xml:space="preserve"> class (left menu). </w:t>
      </w:r>
    </w:p>
    <w:p w14:paraId="2CF12059" w14:textId="04C74766" w:rsidR="000E3D97" w:rsidRPr="00191053" w:rsidRDefault="000E3D97" w:rsidP="00EA1F55">
      <w:pPr>
        <w:pStyle w:val="Heading1"/>
        <w:rPr>
          <w:rStyle w:val="Strong"/>
          <w:sz w:val="32"/>
          <w:szCs w:val="32"/>
        </w:rPr>
      </w:pPr>
      <w:r w:rsidRPr="00191053">
        <w:rPr>
          <w:rStyle w:val="Strong"/>
          <w:sz w:val="32"/>
          <w:szCs w:val="32"/>
        </w:rPr>
        <w:t>Course Schedule</w:t>
      </w:r>
    </w:p>
    <w:tbl>
      <w:tblPr>
        <w:tblStyle w:val="TableGrid"/>
        <w:tblW w:w="0" w:type="auto"/>
        <w:tblCellMar>
          <w:left w:w="115" w:type="dxa"/>
          <w:right w:w="115" w:type="dxa"/>
        </w:tblCellMar>
        <w:tblLook w:val="06A0" w:firstRow="1" w:lastRow="0" w:firstColumn="1" w:lastColumn="0" w:noHBand="1" w:noVBand="1"/>
        <w:tblCaption w:val="List of Modules, Assignments and Due Dates"/>
        <w:tblDescription w:val="List of Modules that will be completed during the semester, along with assignments and due dates for those assignments. "/>
      </w:tblPr>
      <w:tblGrid>
        <w:gridCol w:w="3116"/>
        <w:gridCol w:w="3117"/>
        <w:gridCol w:w="3117"/>
      </w:tblGrid>
      <w:tr w:rsidR="00367282" w14:paraId="17E7EC29" w14:textId="77777777" w:rsidTr="00367282">
        <w:trPr>
          <w:tblHeader/>
        </w:trPr>
        <w:tc>
          <w:tcPr>
            <w:tcW w:w="3116" w:type="dxa"/>
          </w:tcPr>
          <w:p w14:paraId="72A57269" w14:textId="00EABBB5" w:rsidR="00367282" w:rsidRPr="00367282" w:rsidRDefault="00367282" w:rsidP="00125BDC">
            <w:pPr>
              <w:rPr>
                <w:rStyle w:val="Strong"/>
              </w:rPr>
            </w:pPr>
            <w:r w:rsidRPr="00367282">
              <w:rPr>
                <w:rStyle w:val="Strong"/>
              </w:rPr>
              <w:t xml:space="preserve">Module </w:t>
            </w:r>
          </w:p>
        </w:tc>
        <w:tc>
          <w:tcPr>
            <w:tcW w:w="3117" w:type="dxa"/>
          </w:tcPr>
          <w:p w14:paraId="50232A18" w14:textId="25B26E25" w:rsidR="00367282" w:rsidRPr="00367282" w:rsidRDefault="00367282" w:rsidP="00125BDC">
            <w:pPr>
              <w:rPr>
                <w:rStyle w:val="Strong"/>
              </w:rPr>
            </w:pPr>
            <w:r w:rsidRPr="00367282">
              <w:rPr>
                <w:rStyle w:val="Strong"/>
              </w:rPr>
              <w:t>Reading and Assignments</w:t>
            </w:r>
          </w:p>
        </w:tc>
        <w:tc>
          <w:tcPr>
            <w:tcW w:w="3117" w:type="dxa"/>
          </w:tcPr>
          <w:p w14:paraId="7012AF9C" w14:textId="791B62EC" w:rsidR="00367282" w:rsidRPr="00367282" w:rsidRDefault="00367282" w:rsidP="00125BDC">
            <w:pPr>
              <w:rPr>
                <w:rStyle w:val="Strong"/>
              </w:rPr>
            </w:pPr>
            <w:r w:rsidRPr="00367282">
              <w:rPr>
                <w:rStyle w:val="Strong"/>
              </w:rPr>
              <w:t xml:space="preserve">Due </w:t>
            </w:r>
            <w:r>
              <w:rPr>
                <w:rStyle w:val="Strong"/>
              </w:rPr>
              <w:t>D</w:t>
            </w:r>
            <w:r w:rsidRPr="00367282">
              <w:rPr>
                <w:rStyle w:val="Strong"/>
              </w:rPr>
              <w:t>ates</w:t>
            </w:r>
          </w:p>
        </w:tc>
      </w:tr>
      <w:tr w:rsidR="000E3D97" w14:paraId="0FAFC65C" w14:textId="77777777" w:rsidTr="00367282">
        <w:tc>
          <w:tcPr>
            <w:tcW w:w="3116" w:type="dxa"/>
          </w:tcPr>
          <w:p w14:paraId="44F23C7B" w14:textId="77777777" w:rsidR="000E3D97" w:rsidRDefault="000E3D97" w:rsidP="00125BDC">
            <w:r w:rsidRPr="00EA65E1">
              <w:t xml:space="preserve">Module I: Orientation </w:t>
            </w:r>
            <w:r w:rsidR="00B74B16">
              <w:t xml:space="preserve"> </w:t>
            </w:r>
          </w:p>
          <w:p w14:paraId="67447CFE" w14:textId="0C6C1C74" w:rsidR="00B74B16" w:rsidRPr="00EA65E1" w:rsidRDefault="00B74B16" w:rsidP="00125BDC"/>
        </w:tc>
        <w:tc>
          <w:tcPr>
            <w:tcW w:w="3117" w:type="dxa"/>
          </w:tcPr>
          <w:p w14:paraId="497C0ADE" w14:textId="77777777" w:rsidR="000E3D97" w:rsidRPr="00EA65E1" w:rsidRDefault="000E3D97" w:rsidP="00125BDC">
            <w:r w:rsidRPr="00EA65E1">
              <w:t xml:space="preserve">Welcome Message, Go through Orientation Module, Quiz on Syllabus and Introduction Discussion and Response </w:t>
            </w:r>
          </w:p>
        </w:tc>
        <w:tc>
          <w:tcPr>
            <w:tcW w:w="3117" w:type="dxa"/>
          </w:tcPr>
          <w:p w14:paraId="36B9C462" w14:textId="48A185E8" w:rsidR="000E3D97" w:rsidRPr="00AF5164" w:rsidRDefault="00AF5164" w:rsidP="00125BDC">
            <w:pPr>
              <w:rPr>
                <w:bCs/>
              </w:rPr>
            </w:pPr>
            <w:r>
              <w:rPr>
                <w:bCs/>
              </w:rPr>
              <w:t xml:space="preserve">See </w:t>
            </w:r>
            <w:r w:rsidR="004D0671">
              <w:rPr>
                <w:bCs/>
              </w:rPr>
              <w:t xml:space="preserve"> Module on </w:t>
            </w:r>
            <w:r>
              <w:rPr>
                <w:bCs/>
              </w:rPr>
              <w:t>Canvas</w:t>
            </w:r>
          </w:p>
        </w:tc>
      </w:tr>
      <w:tr w:rsidR="004D0671" w14:paraId="00F6CF12" w14:textId="77777777" w:rsidTr="00367282">
        <w:tc>
          <w:tcPr>
            <w:tcW w:w="3116" w:type="dxa"/>
          </w:tcPr>
          <w:p w14:paraId="4EB6644D" w14:textId="77777777" w:rsidR="004D0671" w:rsidRDefault="004D0671" w:rsidP="00125BDC">
            <w:r>
              <w:t xml:space="preserve">Module 2: Intro. to Drama </w:t>
            </w:r>
          </w:p>
          <w:p w14:paraId="7D49A61E" w14:textId="2A8C570C" w:rsidR="00B74B16" w:rsidRPr="00EA65E1" w:rsidRDefault="00B74B16" w:rsidP="00125BDC"/>
        </w:tc>
        <w:tc>
          <w:tcPr>
            <w:tcW w:w="3117" w:type="dxa"/>
          </w:tcPr>
          <w:p w14:paraId="0F1892D9" w14:textId="77777777" w:rsidR="004D0671" w:rsidRDefault="004D0671" w:rsidP="00125BDC">
            <w:r>
              <w:t>Review of Comp I and intro to Comp II, Intro. to Western Drama</w:t>
            </w:r>
          </w:p>
          <w:p w14:paraId="2C8CFD4D" w14:textId="77777777" w:rsidR="004D0671" w:rsidRDefault="004D0671" w:rsidP="00125BDC">
            <w:r>
              <w:t>Zoom meeting</w:t>
            </w:r>
          </w:p>
          <w:p w14:paraId="1C6DE45F" w14:textId="77777777" w:rsidR="004D0671" w:rsidRDefault="004D0671" w:rsidP="00125BDC">
            <w:r>
              <w:t>Quiz on Intro. to Comp II</w:t>
            </w:r>
          </w:p>
          <w:p w14:paraId="0D76BBF2" w14:textId="787E8E48" w:rsidR="004D0671" w:rsidRPr="00EA65E1" w:rsidRDefault="004D0671" w:rsidP="00125BDC">
            <w:r>
              <w:t>Quiz on intro. to Drama</w:t>
            </w:r>
          </w:p>
        </w:tc>
        <w:tc>
          <w:tcPr>
            <w:tcW w:w="3117" w:type="dxa"/>
          </w:tcPr>
          <w:p w14:paraId="1F14EDE3" w14:textId="4634ED11" w:rsidR="004D0671" w:rsidRDefault="004D0671" w:rsidP="00125BDC">
            <w:pPr>
              <w:rPr>
                <w:bCs/>
              </w:rPr>
            </w:pPr>
            <w:r>
              <w:rPr>
                <w:bCs/>
              </w:rPr>
              <w:t>See Module on Canvas</w:t>
            </w:r>
          </w:p>
        </w:tc>
      </w:tr>
      <w:tr w:rsidR="000E3D97" w14:paraId="3C2FF96D" w14:textId="77777777" w:rsidTr="00367282">
        <w:tc>
          <w:tcPr>
            <w:tcW w:w="3116" w:type="dxa"/>
          </w:tcPr>
          <w:p w14:paraId="369EC642" w14:textId="77777777" w:rsidR="000E3D97" w:rsidRDefault="000E3D97" w:rsidP="00125BDC">
            <w:pPr>
              <w:rPr>
                <w:i/>
              </w:rPr>
            </w:pPr>
            <w:r w:rsidRPr="00EA65E1">
              <w:t xml:space="preserve">Module </w:t>
            </w:r>
            <w:r w:rsidR="004D0671">
              <w:t>3</w:t>
            </w:r>
            <w:r w:rsidRPr="00EA65E1">
              <w:t xml:space="preserve">: Act One </w:t>
            </w:r>
            <w:r w:rsidRPr="00EA65E1">
              <w:rPr>
                <w:i/>
              </w:rPr>
              <w:t>A Doll House</w:t>
            </w:r>
          </w:p>
          <w:p w14:paraId="65597A55" w14:textId="64F43715" w:rsidR="00B74B16" w:rsidRPr="00B74B16" w:rsidRDefault="00B74B16" w:rsidP="00125BDC">
            <w:pPr>
              <w:rPr>
                <w:iCs/>
              </w:rPr>
            </w:pPr>
          </w:p>
        </w:tc>
        <w:tc>
          <w:tcPr>
            <w:tcW w:w="3117" w:type="dxa"/>
          </w:tcPr>
          <w:p w14:paraId="69387EEF" w14:textId="343B40F0" w:rsidR="000E3D97" w:rsidRDefault="000E3D97" w:rsidP="00125BDC">
            <w:r>
              <w:t xml:space="preserve">Who is Ibsen and historical context of </w:t>
            </w:r>
            <w:r w:rsidRPr="008B1AC5">
              <w:rPr>
                <w:i/>
                <w:iCs/>
              </w:rPr>
              <w:t>A Doll House</w:t>
            </w:r>
          </w:p>
          <w:p w14:paraId="376A8BDD" w14:textId="77777777" w:rsidR="000E3D97" w:rsidRDefault="000E3D97" w:rsidP="00125BDC">
            <w:r>
              <w:t>Read Act I and use study guide questions</w:t>
            </w:r>
          </w:p>
          <w:p w14:paraId="0D846C7D" w14:textId="77777777" w:rsidR="000E3D97" w:rsidRDefault="000E3D97" w:rsidP="00125BDC">
            <w:r>
              <w:t>Quiz on Act One</w:t>
            </w:r>
          </w:p>
          <w:p w14:paraId="2C42AAAA" w14:textId="77777777" w:rsidR="000E3D97" w:rsidRDefault="000E3D97" w:rsidP="00125BDC">
            <w:r>
              <w:t>Zoom session on Act One Discussion on Act One</w:t>
            </w:r>
          </w:p>
          <w:p w14:paraId="1499F887" w14:textId="77777777" w:rsidR="000E3D97" w:rsidRDefault="000E3D97" w:rsidP="00125BDC">
            <w:pPr>
              <w:rPr>
                <w:b/>
                <w:u w:val="single"/>
              </w:rPr>
            </w:pPr>
          </w:p>
        </w:tc>
        <w:tc>
          <w:tcPr>
            <w:tcW w:w="3117" w:type="dxa"/>
          </w:tcPr>
          <w:p w14:paraId="71E0126E" w14:textId="5F42A29A" w:rsidR="000E3D97" w:rsidRDefault="00AF5164" w:rsidP="00125BDC">
            <w:pPr>
              <w:rPr>
                <w:b/>
                <w:u w:val="single"/>
              </w:rPr>
            </w:pPr>
            <w:r>
              <w:rPr>
                <w:bCs/>
              </w:rPr>
              <w:t xml:space="preserve">See </w:t>
            </w:r>
            <w:r w:rsidR="004D0671">
              <w:rPr>
                <w:bCs/>
              </w:rPr>
              <w:t xml:space="preserve">Module on </w:t>
            </w:r>
            <w:r>
              <w:rPr>
                <w:bCs/>
              </w:rPr>
              <w:t>Canvas</w:t>
            </w:r>
          </w:p>
        </w:tc>
      </w:tr>
      <w:tr w:rsidR="000E3D97" w14:paraId="738338DC" w14:textId="77777777" w:rsidTr="00367282">
        <w:tc>
          <w:tcPr>
            <w:tcW w:w="3116" w:type="dxa"/>
          </w:tcPr>
          <w:p w14:paraId="1780A0FE" w14:textId="4704E816" w:rsidR="000E3D97" w:rsidRPr="009E07B2" w:rsidRDefault="000E3D97" w:rsidP="00125BDC">
            <w:r w:rsidRPr="009E07B2">
              <w:t xml:space="preserve">Module </w:t>
            </w:r>
            <w:r w:rsidR="004D0671">
              <w:t>4</w:t>
            </w:r>
            <w:r w:rsidRPr="009E07B2">
              <w:t>: Act II of A Doll House</w:t>
            </w:r>
          </w:p>
          <w:p w14:paraId="3CACF44F" w14:textId="07F204A9" w:rsidR="000E3D97" w:rsidRPr="00B74B16" w:rsidRDefault="000E3D97" w:rsidP="00125BDC">
            <w:pPr>
              <w:rPr>
                <w:bCs/>
              </w:rPr>
            </w:pPr>
          </w:p>
        </w:tc>
        <w:tc>
          <w:tcPr>
            <w:tcW w:w="3117" w:type="dxa"/>
          </w:tcPr>
          <w:p w14:paraId="522551D7" w14:textId="77777777" w:rsidR="000E3D97" w:rsidRDefault="000E3D97" w:rsidP="00125BDC">
            <w:r>
              <w:t>Review Main points of Act 1</w:t>
            </w:r>
          </w:p>
          <w:p w14:paraId="7CC18875" w14:textId="77777777" w:rsidR="000E3D97" w:rsidRDefault="000E3D97" w:rsidP="00125BDC">
            <w:r>
              <w:t>Read Act Two with study guide questions</w:t>
            </w:r>
          </w:p>
          <w:p w14:paraId="279CEB2A" w14:textId="77777777" w:rsidR="000E3D97" w:rsidRDefault="000E3D97" w:rsidP="00125BDC">
            <w:r>
              <w:t>Quiz on Act Two</w:t>
            </w:r>
          </w:p>
          <w:p w14:paraId="49F66B12" w14:textId="77777777" w:rsidR="000E3D97" w:rsidRDefault="000E3D97" w:rsidP="00125BDC">
            <w:r>
              <w:t>Zoom Session on Act Two</w:t>
            </w:r>
          </w:p>
          <w:p w14:paraId="0D766FF4" w14:textId="77777777" w:rsidR="000E3D97" w:rsidRDefault="000E3D97" w:rsidP="00125BDC">
            <w:r>
              <w:t>Discussion on Act II</w:t>
            </w:r>
          </w:p>
          <w:p w14:paraId="13B19206" w14:textId="77777777" w:rsidR="000E3D97" w:rsidRDefault="000E3D97" w:rsidP="00125BDC">
            <w:pPr>
              <w:rPr>
                <w:b/>
                <w:u w:val="single"/>
              </w:rPr>
            </w:pPr>
          </w:p>
        </w:tc>
        <w:tc>
          <w:tcPr>
            <w:tcW w:w="3117" w:type="dxa"/>
          </w:tcPr>
          <w:p w14:paraId="1E3BB45E" w14:textId="698F7D2D" w:rsidR="000E3D97" w:rsidRDefault="00AF5164" w:rsidP="00125BDC">
            <w:pPr>
              <w:rPr>
                <w:b/>
                <w:u w:val="single"/>
              </w:rPr>
            </w:pPr>
            <w:r>
              <w:rPr>
                <w:bCs/>
              </w:rPr>
              <w:t xml:space="preserve">See </w:t>
            </w:r>
            <w:r w:rsidR="004D0671">
              <w:rPr>
                <w:bCs/>
              </w:rPr>
              <w:t xml:space="preserve">Module on </w:t>
            </w:r>
            <w:r>
              <w:rPr>
                <w:bCs/>
              </w:rPr>
              <w:t>Canvas</w:t>
            </w:r>
          </w:p>
        </w:tc>
      </w:tr>
      <w:tr w:rsidR="000E3D97" w14:paraId="48EC6B1D" w14:textId="77777777" w:rsidTr="00367282">
        <w:trPr>
          <w:trHeight w:val="1205"/>
        </w:trPr>
        <w:tc>
          <w:tcPr>
            <w:tcW w:w="3116" w:type="dxa"/>
          </w:tcPr>
          <w:p w14:paraId="220A88F8" w14:textId="77777777" w:rsidR="000E3D97" w:rsidRDefault="000E3D97" w:rsidP="00125BDC">
            <w:r w:rsidRPr="009E07B2">
              <w:lastRenderedPageBreak/>
              <w:t xml:space="preserve">Module </w:t>
            </w:r>
            <w:r w:rsidR="004D0671">
              <w:t>5</w:t>
            </w:r>
            <w:r w:rsidRPr="009E07B2">
              <w:t>: Act III of A Doll House</w:t>
            </w:r>
          </w:p>
          <w:p w14:paraId="0C295167" w14:textId="6AA98DAD" w:rsidR="00B74B16" w:rsidRPr="009E07B2" w:rsidRDefault="00B74B16" w:rsidP="00125BDC"/>
        </w:tc>
        <w:tc>
          <w:tcPr>
            <w:tcW w:w="3117" w:type="dxa"/>
          </w:tcPr>
          <w:p w14:paraId="28248B1A" w14:textId="77777777" w:rsidR="000E3D97" w:rsidRDefault="000E3D97" w:rsidP="00125BDC">
            <w:r>
              <w:t>Review Main points of Act Two</w:t>
            </w:r>
          </w:p>
          <w:p w14:paraId="1CF91E24" w14:textId="77777777" w:rsidR="000E3D97" w:rsidRDefault="000E3D97" w:rsidP="00125BDC">
            <w:r>
              <w:t xml:space="preserve">Read Act Three of </w:t>
            </w:r>
            <w:r w:rsidRPr="008B1AC5">
              <w:rPr>
                <w:i/>
                <w:iCs/>
              </w:rPr>
              <w:t>A Doll House</w:t>
            </w:r>
            <w:r>
              <w:t xml:space="preserve"> using study guide questions</w:t>
            </w:r>
          </w:p>
          <w:p w14:paraId="1C061FAD" w14:textId="77777777" w:rsidR="000E3D97" w:rsidRDefault="000E3D97" w:rsidP="00125BDC">
            <w:r>
              <w:t>Quiz on Act III</w:t>
            </w:r>
          </w:p>
          <w:p w14:paraId="31F9E619" w14:textId="77777777" w:rsidR="000E3D97" w:rsidRDefault="000E3D97" w:rsidP="00125BDC">
            <w:r>
              <w:t>Zoom session on Act III</w:t>
            </w:r>
          </w:p>
          <w:p w14:paraId="5AFD140A" w14:textId="77777777" w:rsidR="000E3D97" w:rsidRDefault="000E3D97" w:rsidP="00125BDC">
            <w:r>
              <w:t>Discussion on Act III</w:t>
            </w:r>
          </w:p>
          <w:p w14:paraId="39F69DFF" w14:textId="77777777" w:rsidR="000E3D97" w:rsidRDefault="000E3D97" w:rsidP="00125BDC">
            <w:pPr>
              <w:rPr>
                <w:b/>
                <w:u w:val="single"/>
              </w:rPr>
            </w:pPr>
          </w:p>
        </w:tc>
        <w:tc>
          <w:tcPr>
            <w:tcW w:w="3117" w:type="dxa"/>
          </w:tcPr>
          <w:p w14:paraId="45181BB9" w14:textId="2AEB11E3" w:rsidR="000E3D97" w:rsidRDefault="00AF5164" w:rsidP="00125BDC">
            <w:pPr>
              <w:rPr>
                <w:b/>
                <w:u w:val="single"/>
              </w:rPr>
            </w:pPr>
            <w:r>
              <w:rPr>
                <w:bCs/>
              </w:rPr>
              <w:t xml:space="preserve">See </w:t>
            </w:r>
            <w:r w:rsidR="004D0671">
              <w:rPr>
                <w:bCs/>
              </w:rPr>
              <w:t xml:space="preserve">Module on </w:t>
            </w:r>
            <w:r>
              <w:rPr>
                <w:bCs/>
              </w:rPr>
              <w:t>Canvas</w:t>
            </w:r>
          </w:p>
        </w:tc>
      </w:tr>
      <w:tr w:rsidR="000E3D97" w14:paraId="790DF780" w14:textId="77777777" w:rsidTr="00367282">
        <w:trPr>
          <w:trHeight w:val="2969"/>
        </w:trPr>
        <w:tc>
          <w:tcPr>
            <w:tcW w:w="3116" w:type="dxa"/>
          </w:tcPr>
          <w:p w14:paraId="30D60862" w14:textId="0A6F19F7" w:rsidR="000E3D97" w:rsidRPr="009E07B2" w:rsidRDefault="000E3D97" w:rsidP="00125BDC">
            <w:r w:rsidRPr="009E07B2">
              <w:t xml:space="preserve">Module </w:t>
            </w:r>
            <w:r w:rsidR="004D0671">
              <w:t>6</w:t>
            </w:r>
            <w:r w:rsidRPr="009E07B2">
              <w:t>: The Glass Menagerie Scenes 1-4</w:t>
            </w:r>
          </w:p>
          <w:p w14:paraId="1E0C7111" w14:textId="05AD0E3A" w:rsidR="000E3D97" w:rsidRPr="009E07B2" w:rsidRDefault="000E3D97" w:rsidP="00125BDC"/>
        </w:tc>
        <w:tc>
          <w:tcPr>
            <w:tcW w:w="3117" w:type="dxa"/>
          </w:tcPr>
          <w:p w14:paraId="5E5A6E5E" w14:textId="017F9779" w:rsidR="000E3D97" w:rsidRPr="008B1AC5" w:rsidRDefault="004D0671" w:rsidP="00125BDC">
            <w:pPr>
              <w:rPr>
                <w:i/>
                <w:iCs/>
              </w:rPr>
            </w:pPr>
            <w:r>
              <w:t>Review:</w:t>
            </w:r>
            <w:r w:rsidR="000E3D97" w:rsidRPr="00DC597C">
              <w:t xml:space="preserve"> Who is Tennessee Williams and what is the historical context of </w:t>
            </w:r>
            <w:r w:rsidR="000E3D97" w:rsidRPr="008B1AC5">
              <w:rPr>
                <w:i/>
                <w:iCs/>
              </w:rPr>
              <w:t>The Glass Menagerie</w:t>
            </w:r>
          </w:p>
          <w:p w14:paraId="4E48FA25" w14:textId="77777777" w:rsidR="000E3D97" w:rsidRPr="00DC597C" w:rsidRDefault="000E3D97" w:rsidP="00125BDC">
            <w:r w:rsidRPr="00DC597C">
              <w:t xml:space="preserve">Read Scenes 1-4 with study guide questions. </w:t>
            </w:r>
          </w:p>
          <w:p w14:paraId="60B129CB" w14:textId="77777777" w:rsidR="000E3D97" w:rsidRDefault="000E3D97" w:rsidP="00125BDC">
            <w:r>
              <w:t>Quiz on Scenes 1-4</w:t>
            </w:r>
          </w:p>
          <w:p w14:paraId="079D2E1C" w14:textId="77777777" w:rsidR="000E3D97" w:rsidRDefault="000E3D97" w:rsidP="00125BDC">
            <w:r>
              <w:t>Zoom sessions</w:t>
            </w:r>
          </w:p>
          <w:p w14:paraId="33FEA816" w14:textId="77777777" w:rsidR="000E3D97" w:rsidRDefault="000E3D97" w:rsidP="00125BDC">
            <w:r>
              <w:t>Discussion on Scenes 1-4</w:t>
            </w:r>
          </w:p>
          <w:p w14:paraId="4B832B82" w14:textId="77777777" w:rsidR="000E3D97" w:rsidRDefault="000E3D97" w:rsidP="00125BDC">
            <w:pPr>
              <w:rPr>
                <w:b/>
                <w:u w:val="single"/>
              </w:rPr>
            </w:pPr>
          </w:p>
        </w:tc>
        <w:tc>
          <w:tcPr>
            <w:tcW w:w="3117" w:type="dxa"/>
          </w:tcPr>
          <w:p w14:paraId="0228FA10" w14:textId="1C9CBAFD" w:rsidR="000E3D97" w:rsidRDefault="00AF5164" w:rsidP="00125BDC">
            <w:pPr>
              <w:rPr>
                <w:b/>
                <w:u w:val="single"/>
              </w:rPr>
            </w:pPr>
            <w:r>
              <w:rPr>
                <w:bCs/>
              </w:rPr>
              <w:t>See Canvas</w:t>
            </w:r>
          </w:p>
        </w:tc>
      </w:tr>
      <w:tr w:rsidR="000E3D97" w14:paraId="037649B2" w14:textId="77777777" w:rsidTr="00367282">
        <w:tc>
          <w:tcPr>
            <w:tcW w:w="3116" w:type="dxa"/>
          </w:tcPr>
          <w:p w14:paraId="4B361A82" w14:textId="77777777" w:rsidR="000E3D97" w:rsidRDefault="000E3D97" w:rsidP="00125BDC">
            <w:r w:rsidRPr="009E07B2">
              <w:t xml:space="preserve">Module </w:t>
            </w:r>
            <w:r w:rsidR="004D0671">
              <w:t>7</w:t>
            </w:r>
            <w:r w:rsidRPr="009E07B2">
              <w:t>: The Glass Menagerie Scenes 5-7</w:t>
            </w:r>
          </w:p>
          <w:p w14:paraId="27DCD27B" w14:textId="5B077B85" w:rsidR="00B74B16" w:rsidRPr="009E07B2" w:rsidRDefault="00B74B16" w:rsidP="00125BDC"/>
        </w:tc>
        <w:tc>
          <w:tcPr>
            <w:tcW w:w="3117" w:type="dxa"/>
          </w:tcPr>
          <w:p w14:paraId="54720FA6" w14:textId="77777777" w:rsidR="000E3D97" w:rsidRPr="009E07B2" w:rsidRDefault="009E07B2" w:rsidP="00125BDC">
            <w:r w:rsidRPr="009E07B2">
              <w:t>Read Scenes 5-7 with study guide questions</w:t>
            </w:r>
          </w:p>
          <w:p w14:paraId="7272E869" w14:textId="77777777" w:rsidR="009E07B2" w:rsidRPr="009E07B2" w:rsidRDefault="009E07B2" w:rsidP="00125BDC">
            <w:r w:rsidRPr="009E07B2">
              <w:t>Quiz on scenes 5-7</w:t>
            </w:r>
          </w:p>
          <w:p w14:paraId="5D836F28" w14:textId="12B1B249" w:rsidR="009E07B2" w:rsidRDefault="009E07B2" w:rsidP="00125BDC">
            <w:pPr>
              <w:rPr>
                <w:b/>
                <w:u w:val="single"/>
              </w:rPr>
            </w:pPr>
            <w:r w:rsidRPr="009E07B2">
              <w:t>Complete discussion</w:t>
            </w:r>
          </w:p>
        </w:tc>
        <w:tc>
          <w:tcPr>
            <w:tcW w:w="3117" w:type="dxa"/>
          </w:tcPr>
          <w:p w14:paraId="164C2D65" w14:textId="50A015F6" w:rsidR="000E3D97" w:rsidRDefault="00AF5164" w:rsidP="00125BDC">
            <w:pPr>
              <w:rPr>
                <w:b/>
                <w:u w:val="single"/>
              </w:rPr>
            </w:pPr>
            <w:r>
              <w:rPr>
                <w:bCs/>
              </w:rPr>
              <w:t xml:space="preserve">See </w:t>
            </w:r>
            <w:r w:rsidR="00F04531">
              <w:rPr>
                <w:bCs/>
              </w:rPr>
              <w:t xml:space="preserve">Module on </w:t>
            </w:r>
            <w:r>
              <w:rPr>
                <w:bCs/>
              </w:rPr>
              <w:t>Canvas</w:t>
            </w:r>
          </w:p>
        </w:tc>
      </w:tr>
      <w:tr w:rsidR="000E3D97" w14:paraId="66F9BDCE" w14:textId="77777777" w:rsidTr="00367282">
        <w:tc>
          <w:tcPr>
            <w:tcW w:w="3116" w:type="dxa"/>
          </w:tcPr>
          <w:p w14:paraId="1C72D5D5" w14:textId="1868B083" w:rsidR="000E3D97" w:rsidRDefault="000E3D97" w:rsidP="00125BDC">
            <w:r w:rsidRPr="009E07B2">
              <w:t xml:space="preserve">Module </w:t>
            </w:r>
            <w:r w:rsidR="00F0508D">
              <w:t>7a</w:t>
            </w:r>
            <w:r w:rsidRPr="009E07B2">
              <w:t>: Discussion on Paper One</w:t>
            </w:r>
          </w:p>
          <w:p w14:paraId="247AB63C" w14:textId="77777777" w:rsidR="00B74B16" w:rsidRDefault="00B74B16" w:rsidP="00125BDC"/>
          <w:p w14:paraId="582516C8" w14:textId="77777777" w:rsidR="00B74B16" w:rsidRDefault="00B74B16" w:rsidP="00125BDC"/>
          <w:p w14:paraId="6BF5E882" w14:textId="0FC1B87F" w:rsidR="00B74B16" w:rsidRPr="009E07B2" w:rsidRDefault="00B74B16" w:rsidP="00293A65"/>
        </w:tc>
        <w:tc>
          <w:tcPr>
            <w:tcW w:w="3117" w:type="dxa"/>
          </w:tcPr>
          <w:p w14:paraId="304DA74C" w14:textId="3BA9A3DB" w:rsidR="000E3D97" w:rsidRDefault="008B1AC5" w:rsidP="00125BDC">
            <w:r>
              <w:t xml:space="preserve">How to format your paper and do </w:t>
            </w:r>
            <w:r w:rsidR="000E3D97">
              <w:t xml:space="preserve">Database </w:t>
            </w:r>
            <w:r>
              <w:t>R</w:t>
            </w:r>
            <w:r w:rsidR="000E3D97">
              <w:t xml:space="preserve">esearch </w:t>
            </w:r>
          </w:p>
          <w:p w14:paraId="2E17CE4D" w14:textId="77777777" w:rsidR="000E3D97" w:rsidRDefault="000E3D97" w:rsidP="00125BDC">
            <w:r w:rsidRPr="00A62F70">
              <w:t xml:space="preserve">How </w:t>
            </w:r>
            <w:r>
              <w:t xml:space="preserve">to </w:t>
            </w:r>
            <w:r w:rsidRPr="00A62F70">
              <w:t xml:space="preserve">do </w:t>
            </w:r>
            <w:r>
              <w:t>character analysis?</w:t>
            </w:r>
          </w:p>
          <w:p w14:paraId="265D6F12" w14:textId="77777777" w:rsidR="009E07B2" w:rsidRDefault="009E07B2" w:rsidP="00125BDC"/>
          <w:p w14:paraId="04059A54" w14:textId="77777777" w:rsidR="000E3D97" w:rsidRDefault="000E3D97" w:rsidP="00293A65">
            <w:pPr>
              <w:rPr>
                <w:b/>
                <w:u w:val="single"/>
              </w:rPr>
            </w:pPr>
          </w:p>
        </w:tc>
        <w:tc>
          <w:tcPr>
            <w:tcW w:w="3117" w:type="dxa"/>
          </w:tcPr>
          <w:p w14:paraId="65FE4714" w14:textId="38008E9D" w:rsidR="00AF5164" w:rsidRPr="009E07B2" w:rsidRDefault="00AF5164" w:rsidP="00125BDC"/>
        </w:tc>
      </w:tr>
      <w:tr w:rsidR="000E3D97" w14:paraId="52A17C04" w14:textId="77777777" w:rsidTr="00367282">
        <w:tc>
          <w:tcPr>
            <w:tcW w:w="3116" w:type="dxa"/>
          </w:tcPr>
          <w:p w14:paraId="53DCD7FF" w14:textId="77777777" w:rsidR="000E3D97" w:rsidRDefault="000E3D97" w:rsidP="00125BDC">
            <w:r w:rsidRPr="009E07B2">
              <w:t xml:space="preserve">Module </w:t>
            </w:r>
            <w:r w:rsidR="004D0671">
              <w:t>9</w:t>
            </w:r>
            <w:r w:rsidRPr="009E07B2">
              <w:t>: Beauty</w:t>
            </w:r>
          </w:p>
          <w:p w14:paraId="15F36520" w14:textId="491A7CDA" w:rsidR="00B74B16" w:rsidRPr="009E07B2" w:rsidRDefault="00B74B16" w:rsidP="00125BDC"/>
        </w:tc>
        <w:tc>
          <w:tcPr>
            <w:tcW w:w="3117" w:type="dxa"/>
          </w:tcPr>
          <w:p w14:paraId="357B3592" w14:textId="77777777" w:rsidR="000E3D97" w:rsidRDefault="000E3D97" w:rsidP="00125BDC">
            <w:r>
              <w:t xml:space="preserve">Read </w:t>
            </w:r>
            <w:r w:rsidRPr="008B1AC5">
              <w:rPr>
                <w:i/>
                <w:iCs/>
              </w:rPr>
              <w:t>Beauty</w:t>
            </w:r>
            <w:r>
              <w:t xml:space="preserve"> by Jane Martin using guide questions</w:t>
            </w:r>
          </w:p>
          <w:p w14:paraId="52C2FDAD" w14:textId="77777777" w:rsidR="000E3D97" w:rsidRDefault="000E3D97" w:rsidP="00125BDC">
            <w:r>
              <w:t>Take quiz on Beauty</w:t>
            </w:r>
          </w:p>
          <w:p w14:paraId="1D8AB54F" w14:textId="77777777" w:rsidR="000E3D97" w:rsidRDefault="000E3D97" w:rsidP="00125BDC">
            <w:r>
              <w:t>Zoom Meeting</w:t>
            </w:r>
          </w:p>
          <w:p w14:paraId="6D5A5AE8" w14:textId="77777777" w:rsidR="000E3D97" w:rsidRPr="00A62F70" w:rsidRDefault="000E3D97" w:rsidP="00125BDC">
            <w:r>
              <w:t>Discussion assignment on Beauty</w:t>
            </w:r>
          </w:p>
          <w:p w14:paraId="3E5E73DD" w14:textId="77777777" w:rsidR="000E3D97" w:rsidRPr="00A62F70" w:rsidRDefault="000E3D97" w:rsidP="00125BDC">
            <w:r w:rsidRPr="00A62F70">
              <w:t>Exam one</w:t>
            </w:r>
          </w:p>
          <w:p w14:paraId="488FA93F" w14:textId="77777777" w:rsidR="000E3D97" w:rsidRPr="00A62F70" w:rsidRDefault="000E3D97" w:rsidP="00125BDC">
            <w:r w:rsidRPr="00A62F70">
              <w:t>Paper 1 due</w:t>
            </w:r>
          </w:p>
          <w:p w14:paraId="4A5CA60F" w14:textId="77777777" w:rsidR="000E3D97" w:rsidRDefault="000E3D97" w:rsidP="00125BDC">
            <w:pPr>
              <w:rPr>
                <w:b/>
                <w:u w:val="single"/>
              </w:rPr>
            </w:pPr>
          </w:p>
        </w:tc>
        <w:tc>
          <w:tcPr>
            <w:tcW w:w="3117" w:type="dxa"/>
          </w:tcPr>
          <w:p w14:paraId="5F5B74EC" w14:textId="54B5646E" w:rsidR="000E3D97" w:rsidRDefault="00AF5164" w:rsidP="00125BDC">
            <w:pPr>
              <w:rPr>
                <w:b/>
                <w:u w:val="single"/>
              </w:rPr>
            </w:pPr>
            <w:r>
              <w:rPr>
                <w:bCs/>
              </w:rPr>
              <w:t xml:space="preserve">See </w:t>
            </w:r>
            <w:r w:rsidR="00F04531">
              <w:rPr>
                <w:bCs/>
              </w:rPr>
              <w:t xml:space="preserve">Module on </w:t>
            </w:r>
            <w:r>
              <w:rPr>
                <w:bCs/>
              </w:rPr>
              <w:t>Canvas</w:t>
            </w:r>
          </w:p>
        </w:tc>
      </w:tr>
      <w:tr w:rsidR="000E3D97" w14:paraId="61DEDA95" w14:textId="77777777" w:rsidTr="00367282">
        <w:tc>
          <w:tcPr>
            <w:tcW w:w="3116" w:type="dxa"/>
          </w:tcPr>
          <w:p w14:paraId="181F9014" w14:textId="086BF5AE" w:rsidR="000E3D97" w:rsidRDefault="009E07B2" w:rsidP="00125BDC">
            <w:pPr>
              <w:rPr>
                <w:bCs/>
              </w:rPr>
            </w:pPr>
            <w:r w:rsidRPr="00191053">
              <w:rPr>
                <w:bCs/>
              </w:rPr>
              <w:t xml:space="preserve">Module </w:t>
            </w:r>
            <w:r w:rsidR="004D0671">
              <w:rPr>
                <w:bCs/>
              </w:rPr>
              <w:t>10</w:t>
            </w:r>
            <w:r w:rsidRPr="00191053">
              <w:rPr>
                <w:bCs/>
              </w:rPr>
              <w:t>: Intro.</w:t>
            </w:r>
            <w:r w:rsidR="000E3D97" w:rsidRPr="00191053">
              <w:rPr>
                <w:bCs/>
              </w:rPr>
              <w:t xml:space="preserve"> Multicultural Literature</w:t>
            </w:r>
          </w:p>
          <w:p w14:paraId="0DE714F4" w14:textId="77777777" w:rsidR="000E3D97" w:rsidRDefault="000E3D97" w:rsidP="00293A65">
            <w:pPr>
              <w:rPr>
                <w:b/>
                <w:u w:val="single"/>
              </w:rPr>
            </w:pPr>
          </w:p>
        </w:tc>
        <w:tc>
          <w:tcPr>
            <w:tcW w:w="3117" w:type="dxa"/>
          </w:tcPr>
          <w:p w14:paraId="61B7DEF1" w14:textId="77777777" w:rsidR="000E3D97" w:rsidRDefault="009E07B2" w:rsidP="00125BDC">
            <w:r w:rsidRPr="009E07B2">
              <w:lastRenderedPageBreak/>
              <w:t xml:space="preserve">Watch </w:t>
            </w:r>
            <w:r>
              <w:t>TED TALK: The Danger of the Single Story</w:t>
            </w:r>
          </w:p>
          <w:p w14:paraId="27A7AE4E" w14:textId="77777777" w:rsidR="009E07B2" w:rsidRDefault="009E07B2" w:rsidP="00125BDC">
            <w:r>
              <w:lastRenderedPageBreak/>
              <w:t xml:space="preserve">Read poem: Diane Burns’ </w:t>
            </w:r>
            <w:r w:rsidRPr="008B1AC5">
              <w:rPr>
                <w:i/>
                <w:iCs/>
              </w:rPr>
              <w:t>Sure You Can Ask Me a Personal Question</w:t>
            </w:r>
          </w:p>
          <w:p w14:paraId="573E3407" w14:textId="77777777" w:rsidR="009E07B2" w:rsidRDefault="009E07B2" w:rsidP="00125BDC">
            <w:r>
              <w:t>Read about Diane Burns</w:t>
            </w:r>
          </w:p>
          <w:p w14:paraId="751B8544" w14:textId="395B6E32" w:rsidR="009E07B2" w:rsidRPr="009E07B2" w:rsidRDefault="009E07B2" w:rsidP="00125BDC">
            <w:r>
              <w:t xml:space="preserve">Complete discussion </w:t>
            </w:r>
          </w:p>
        </w:tc>
        <w:tc>
          <w:tcPr>
            <w:tcW w:w="3117" w:type="dxa"/>
          </w:tcPr>
          <w:p w14:paraId="3BD47D7C" w14:textId="6CA916A0" w:rsidR="000E3D97" w:rsidRDefault="00AF5164" w:rsidP="00125BDC">
            <w:pPr>
              <w:rPr>
                <w:b/>
                <w:u w:val="single"/>
              </w:rPr>
            </w:pPr>
            <w:r>
              <w:rPr>
                <w:bCs/>
              </w:rPr>
              <w:lastRenderedPageBreak/>
              <w:t xml:space="preserve">See </w:t>
            </w:r>
            <w:r w:rsidR="00F04531">
              <w:rPr>
                <w:bCs/>
              </w:rPr>
              <w:t xml:space="preserve">Module on </w:t>
            </w:r>
            <w:r>
              <w:rPr>
                <w:bCs/>
              </w:rPr>
              <w:t>Canvas</w:t>
            </w:r>
          </w:p>
        </w:tc>
      </w:tr>
      <w:tr w:rsidR="000E3D97" w14:paraId="2CDFEECA" w14:textId="77777777" w:rsidTr="00367282">
        <w:tc>
          <w:tcPr>
            <w:tcW w:w="3116" w:type="dxa"/>
          </w:tcPr>
          <w:p w14:paraId="3672892B" w14:textId="04EB43D6" w:rsidR="000E3D97" w:rsidRPr="009E07B2" w:rsidRDefault="000E66AB" w:rsidP="00125BDC">
            <w:r>
              <w:t>Moule 1</w:t>
            </w:r>
            <w:r w:rsidR="00F0508D">
              <w:t>0a</w:t>
            </w:r>
            <w:r>
              <w:t>: Poetry and the Single Story</w:t>
            </w:r>
            <w:r w:rsidR="00A603BE">
              <w:t xml:space="preserve"> </w:t>
            </w:r>
          </w:p>
        </w:tc>
        <w:tc>
          <w:tcPr>
            <w:tcW w:w="3117" w:type="dxa"/>
          </w:tcPr>
          <w:p w14:paraId="05A4A105" w14:textId="77777777" w:rsidR="009E07B2" w:rsidRDefault="000E66AB" w:rsidP="00125BDC">
            <w:r>
              <w:t>Read various poems by diverse authors</w:t>
            </w:r>
          </w:p>
          <w:p w14:paraId="63051255" w14:textId="234035F7" w:rsidR="000E66AB" w:rsidRPr="009E07B2" w:rsidRDefault="000E66AB" w:rsidP="00125BDC">
            <w:r>
              <w:t xml:space="preserve">Complete </w:t>
            </w:r>
            <w:proofErr w:type="spellStart"/>
            <w:r>
              <w:t>FlipGrid</w:t>
            </w:r>
            <w:proofErr w:type="spellEnd"/>
            <w:r>
              <w:t xml:space="preserve"> and Reflection assignments</w:t>
            </w:r>
          </w:p>
        </w:tc>
        <w:tc>
          <w:tcPr>
            <w:tcW w:w="3117" w:type="dxa"/>
          </w:tcPr>
          <w:p w14:paraId="549D2D4E" w14:textId="550EEA0B" w:rsidR="000E3D97" w:rsidRPr="000E66AB" w:rsidRDefault="000E66AB" w:rsidP="00125BDC">
            <w:pPr>
              <w:rPr>
                <w:bCs/>
              </w:rPr>
            </w:pPr>
            <w:r>
              <w:rPr>
                <w:bCs/>
              </w:rPr>
              <w:t>See Module on Canvas</w:t>
            </w:r>
          </w:p>
        </w:tc>
      </w:tr>
      <w:tr w:rsidR="000E66AB" w14:paraId="7EF6DFB3" w14:textId="77777777" w:rsidTr="00367282">
        <w:tc>
          <w:tcPr>
            <w:tcW w:w="3116" w:type="dxa"/>
          </w:tcPr>
          <w:p w14:paraId="02602F63" w14:textId="77777777" w:rsidR="000E66AB" w:rsidRPr="009E07B2" w:rsidRDefault="000E66AB" w:rsidP="000E66AB">
            <w:r w:rsidRPr="009E07B2">
              <w:t>Module 1</w:t>
            </w:r>
            <w:r>
              <w:t>1</w:t>
            </w:r>
            <w:r w:rsidRPr="009E07B2">
              <w:t xml:space="preserve">: </w:t>
            </w:r>
            <w:r w:rsidRPr="008B1AC5">
              <w:rPr>
                <w:i/>
                <w:iCs/>
              </w:rPr>
              <w:t>The House on Mango Street</w:t>
            </w:r>
            <w:r w:rsidRPr="009E07B2">
              <w:t xml:space="preserve"> </w:t>
            </w:r>
          </w:p>
          <w:p w14:paraId="008B4143" w14:textId="315412F9" w:rsidR="000E66AB" w:rsidRPr="009E07B2" w:rsidRDefault="000E66AB" w:rsidP="000E66AB"/>
        </w:tc>
        <w:tc>
          <w:tcPr>
            <w:tcW w:w="3117" w:type="dxa"/>
          </w:tcPr>
          <w:p w14:paraId="559C86BA" w14:textId="77777777" w:rsidR="000E66AB" w:rsidRPr="008B1AC5" w:rsidRDefault="000E66AB" w:rsidP="000E66AB">
            <w:pPr>
              <w:rPr>
                <w:i/>
                <w:iCs/>
              </w:rPr>
            </w:pPr>
            <w:r>
              <w:t xml:space="preserve">Read </w:t>
            </w:r>
            <w:r w:rsidRPr="008B1AC5">
              <w:rPr>
                <w:i/>
                <w:iCs/>
              </w:rPr>
              <w:t>The House on Mango Street</w:t>
            </w:r>
          </w:p>
          <w:p w14:paraId="70E96C6D" w14:textId="77777777" w:rsidR="000E66AB" w:rsidRDefault="000E66AB" w:rsidP="000E66AB">
            <w:r>
              <w:t>Take quiz on House on Mango Street</w:t>
            </w:r>
          </w:p>
          <w:p w14:paraId="45F19027" w14:textId="77777777" w:rsidR="000E66AB" w:rsidRDefault="000E66AB" w:rsidP="000E66AB">
            <w:r>
              <w:t>Read about author</w:t>
            </w:r>
          </w:p>
          <w:p w14:paraId="5F33FA10" w14:textId="77777777" w:rsidR="000E66AB" w:rsidRDefault="000E66AB" w:rsidP="000E66AB">
            <w:r>
              <w:t>Watch TED Talk</w:t>
            </w:r>
          </w:p>
          <w:p w14:paraId="680D261B" w14:textId="77777777" w:rsidR="000E66AB" w:rsidRDefault="000E66AB" w:rsidP="000E66AB">
            <w:r>
              <w:t>Study websites: Federal Poverty level</w:t>
            </w:r>
          </w:p>
          <w:p w14:paraId="795362E8" w14:textId="5B7BC208" w:rsidR="000E66AB" w:rsidRPr="009E07B2" w:rsidRDefault="000E66AB" w:rsidP="000E66AB">
            <w:r>
              <w:t>Complete discussion</w:t>
            </w:r>
          </w:p>
        </w:tc>
        <w:tc>
          <w:tcPr>
            <w:tcW w:w="3117" w:type="dxa"/>
          </w:tcPr>
          <w:p w14:paraId="0F0647A3" w14:textId="09F161E7" w:rsidR="000E66AB" w:rsidRDefault="000E66AB" w:rsidP="000E66AB">
            <w:pPr>
              <w:rPr>
                <w:b/>
                <w:u w:val="single"/>
              </w:rPr>
            </w:pPr>
            <w:r>
              <w:rPr>
                <w:bCs/>
              </w:rPr>
              <w:t>See Module on Canvas</w:t>
            </w:r>
          </w:p>
        </w:tc>
      </w:tr>
      <w:tr w:rsidR="000E66AB" w14:paraId="50AE728E" w14:textId="77777777" w:rsidTr="00367282">
        <w:tc>
          <w:tcPr>
            <w:tcW w:w="3116" w:type="dxa"/>
          </w:tcPr>
          <w:p w14:paraId="33C2197E" w14:textId="77777777" w:rsidR="000E66AB" w:rsidRPr="009E07B2" w:rsidRDefault="000E66AB" w:rsidP="000E66AB"/>
          <w:p w14:paraId="0751D031" w14:textId="2B4634B4" w:rsidR="000E66AB" w:rsidRPr="009E07B2" w:rsidRDefault="000E66AB" w:rsidP="000E66AB">
            <w:r w:rsidRPr="009E07B2">
              <w:t>Module 1</w:t>
            </w:r>
            <w:r w:rsidR="00F0508D">
              <w:t>2</w:t>
            </w:r>
            <w:r w:rsidRPr="009E07B2">
              <w:t>: Two Kinds by Amy Tan</w:t>
            </w:r>
          </w:p>
          <w:p w14:paraId="3858BD5B" w14:textId="01689ECC" w:rsidR="000E66AB" w:rsidRPr="009E07B2" w:rsidRDefault="000E66AB" w:rsidP="000E66AB"/>
        </w:tc>
        <w:tc>
          <w:tcPr>
            <w:tcW w:w="3117" w:type="dxa"/>
          </w:tcPr>
          <w:p w14:paraId="6FD59B73" w14:textId="77777777" w:rsidR="000E66AB" w:rsidRDefault="000E66AB" w:rsidP="000E66AB">
            <w:r w:rsidRPr="009E07B2">
              <w:t xml:space="preserve">Read </w:t>
            </w:r>
            <w:r w:rsidRPr="008B1AC5">
              <w:rPr>
                <w:i/>
                <w:iCs/>
              </w:rPr>
              <w:t>Two Kinds</w:t>
            </w:r>
            <w:r>
              <w:t xml:space="preserve"> by Amy Tan</w:t>
            </w:r>
          </w:p>
          <w:p w14:paraId="70B989EE" w14:textId="77777777" w:rsidR="000E66AB" w:rsidRDefault="000E66AB" w:rsidP="000E66AB">
            <w:r>
              <w:t>Read about the author</w:t>
            </w:r>
          </w:p>
          <w:p w14:paraId="18ED52BE" w14:textId="77777777" w:rsidR="000E66AB" w:rsidRDefault="000E66AB" w:rsidP="000E66AB">
            <w:r>
              <w:t>Take quiz on Two Kinds</w:t>
            </w:r>
          </w:p>
          <w:p w14:paraId="638C106C" w14:textId="77777777" w:rsidR="000E66AB" w:rsidRDefault="000E66AB" w:rsidP="000E66AB">
            <w:r>
              <w:t>Watch TED talk</w:t>
            </w:r>
          </w:p>
          <w:p w14:paraId="0F5EF16E" w14:textId="77777777" w:rsidR="000E66AB" w:rsidRDefault="000E66AB" w:rsidP="000E66AB">
            <w:r>
              <w:t xml:space="preserve">Study websites: The Model Minority, Asian Stereotypes, Parenting Styles, standup comedian Ronny </w:t>
            </w:r>
            <w:proofErr w:type="spellStart"/>
            <w:r>
              <w:t>Chieng</w:t>
            </w:r>
            <w:proofErr w:type="spellEnd"/>
          </w:p>
          <w:p w14:paraId="4860B58B" w14:textId="77777777" w:rsidR="000E66AB" w:rsidRDefault="000E66AB" w:rsidP="000E66AB">
            <w:r>
              <w:t xml:space="preserve">Complete discussion </w:t>
            </w:r>
          </w:p>
          <w:p w14:paraId="3F6529F2" w14:textId="1A3EB0F7" w:rsidR="000E66AB" w:rsidRDefault="000E66AB" w:rsidP="000E66AB">
            <w:pPr>
              <w:rPr>
                <w:b/>
                <w:u w:val="single"/>
              </w:rPr>
            </w:pPr>
          </w:p>
        </w:tc>
        <w:tc>
          <w:tcPr>
            <w:tcW w:w="3117" w:type="dxa"/>
          </w:tcPr>
          <w:p w14:paraId="2706F33F" w14:textId="6F0F5B9F" w:rsidR="000E66AB" w:rsidRDefault="000E66AB" w:rsidP="000E66AB">
            <w:pPr>
              <w:rPr>
                <w:b/>
                <w:u w:val="single"/>
              </w:rPr>
            </w:pPr>
            <w:r>
              <w:rPr>
                <w:bCs/>
              </w:rPr>
              <w:t>See Module on Canvas</w:t>
            </w:r>
          </w:p>
        </w:tc>
      </w:tr>
      <w:tr w:rsidR="000E66AB" w14:paraId="459C2968" w14:textId="77777777" w:rsidTr="00367282">
        <w:tc>
          <w:tcPr>
            <w:tcW w:w="3116" w:type="dxa"/>
          </w:tcPr>
          <w:p w14:paraId="28443DFA" w14:textId="56D51C71" w:rsidR="000E66AB" w:rsidRDefault="000E66AB" w:rsidP="000E66AB">
            <w:r>
              <w:t>Module 1</w:t>
            </w:r>
            <w:r w:rsidR="00F0508D">
              <w:t>2a</w:t>
            </w:r>
            <w:r>
              <w:t>: Conclusion of Multicultural Literature</w:t>
            </w:r>
          </w:p>
          <w:p w14:paraId="18199EA3" w14:textId="3F60ACF7" w:rsidR="000E66AB" w:rsidRPr="009E07B2" w:rsidRDefault="000E66AB" w:rsidP="000E66AB"/>
        </w:tc>
        <w:tc>
          <w:tcPr>
            <w:tcW w:w="3117" w:type="dxa"/>
          </w:tcPr>
          <w:p w14:paraId="29E78232" w14:textId="169C0F58" w:rsidR="000E66AB" w:rsidRDefault="000E66AB" w:rsidP="000E66AB">
            <w:r>
              <w:t>Final Discussion on Multicultural Literature. Discussion, Verna Myers Ted Talk</w:t>
            </w:r>
          </w:p>
        </w:tc>
        <w:tc>
          <w:tcPr>
            <w:tcW w:w="3117" w:type="dxa"/>
          </w:tcPr>
          <w:p w14:paraId="18D3241B" w14:textId="77777777" w:rsidR="000E66AB" w:rsidRDefault="000E66AB" w:rsidP="000E66AB">
            <w:r>
              <w:t>See Canvas for due dates</w:t>
            </w:r>
          </w:p>
          <w:p w14:paraId="317A8DBC" w14:textId="4A1D15FF" w:rsidR="000E66AB" w:rsidRPr="009E07B2" w:rsidRDefault="000E66AB" w:rsidP="000E66AB">
            <w:r>
              <w:t>Paper two is due</w:t>
            </w:r>
          </w:p>
        </w:tc>
      </w:tr>
      <w:tr w:rsidR="000E66AB" w14:paraId="1FBF23F8" w14:textId="77777777" w:rsidTr="00367282">
        <w:tc>
          <w:tcPr>
            <w:tcW w:w="3116" w:type="dxa"/>
          </w:tcPr>
          <w:p w14:paraId="6475688C" w14:textId="25A09E66" w:rsidR="000E66AB" w:rsidRPr="00B74B16" w:rsidRDefault="000E66AB" w:rsidP="000E66AB">
            <w:pPr>
              <w:rPr>
                <w:b/>
                <w:bCs/>
              </w:rPr>
            </w:pPr>
          </w:p>
        </w:tc>
        <w:tc>
          <w:tcPr>
            <w:tcW w:w="3117" w:type="dxa"/>
          </w:tcPr>
          <w:p w14:paraId="0738A11F" w14:textId="53025B9C" w:rsidR="000E66AB" w:rsidRPr="00B74B16" w:rsidRDefault="000E66AB" w:rsidP="000E66AB">
            <w:pPr>
              <w:rPr>
                <w:b/>
                <w:bCs/>
              </w:rPr>
            </w:pPr>
          </w:p>
        </w:tc>
        <w:tc>
          <w:tcPr>
            <w:tcW w:w="3117" w:type="dxa"/>
          </w:tcPr>
          <w:p w14:paraId="42107314" w14:textId="77777777" w:rsidR="000E66AB" w:rsidRDefault="000E66AB" w:rsidP="000E66AB">
            <w:pPr>
              <w:rPr>
                <w:b/>
                <w:bCs/>
              </w:rPr>
            </w:pPr>
            <w:r w:rsidRPr="00B74B16">
              <w:rPr>
                <w:b/>
                <w:bCs/>
              </w:rPr>
              <w:t>Exam 2 (check Canvas for specific date)</w:t>
            </w:r>
          </w:p>
          <w:p w14:paraId="2289E912" w14:textId="5321A318" w:rsidR="000E66AB" w:rsidRPr="00B74B16" w:rsidRDefault="000E66AB" w:rsidP="000E66AB">
            <w:pPr>
              <w:rPr>
                <w:b/>
                <w:bCs/>
              </w:rPr>
            </w:pPr>
          </w:p>
        </w:tc>
      </w:tr>
    </w:tbl>
    <w:p w14:paraId="3C6A02C5" w14:textId="77777777" w:rsidR="005A4652" w:rsidRDefault="005A4652" w:rsidP="006F726C">
      <w:pPr>
        <w:pStyle w:val="Heading1"/>
        <w:rPr>
          <w:rStyle w:val="Strong"/>
          <w:sz w:val="32"/>
          <w:szCs w:val="32"/>
        </w:rPr>
      </w:pPr>
    </w:p>
    <w:p w14:paraId="774578AD" w14:textId="3F338EF1" w:rsidR="00771AD5" w:rsidRDefault="00771AD5" w:rsidP="008E1E02">
      <w:pPr>
        <w:spacing w:before="100" w:beforeAutospacing="1" w:after="100" w:afterAutospacing="1"/>
        <w:rPr>
          <w:rFonts w:ascii="Times New Roman" w:hAnsi="Times New Roman" w:cs="Times New Roman"/>
        </w:rPr>
      </w:pPr>
    </w:p>
    <w:p w14:paraId="1D4A3873" w14:textId="12E35461" w:rsidR="00771AD5" w:rsidRPr="00771AD5" w:rsidRDefault="00771AD5" w:rsidP="00B26B41">
      <w:pPr>
        <w:spacing w:before="100" w:beforeAutospacing="1" w:after="100" w:afterAutospacing="1"/>
        <w:rPr>
          <w:rFonts w:ascii="Times New Roman" w:hAnsi="Times New Roman" w:cs="Times New Roman"/>
          <w:sz w:val="32"/>
          <w:szCs w:val="32"/>
        </w:rPr>
      </w:pPr>
      <w:r w:rsidRPr="00771AD5">
        <w:rPr>
          <w:rFonts w:ascii="Times New Roman" w:hAnsi="Times New Roman" w:cs="Times New Roman"/>
          <w:sz w:val="32"/>
          <w:szCs w:val="32"/>
        </w:rPr>
        <w:lastRenderedPageBreak/>
        <w:t>CRAP HAPPENS COUPONS</w:t>
      </w:r>
    </w:p>
    <w:p w14:paraId="68F0D7DC" w14:textId="47D37D88" w:rsidR="00D44E71" w:rsidRDefault="00000000">
      <w:pPr>
        <w:rPr>
          <w:b/>
          <w:sz w:val="28"/>
          <w:szCs w:val="28"/>
          <w:u w:val="single"/>
        </w:rPr>
      </w:pPr>
    </w:p>
    <w:tbl>
      <w:tblPr>
        <w:tblStyle w:val="TableGrid"/>
        <w:tblW w:w="0" w:type="auto"/>
        <w:tblLook w:val="04A0" w:firstRow="1" w:lastRow="0" w:firstColumn="1" w:lastColumn="0" w:noHBand="0" w:noVBand="1"/>
      </w:tblPr>
      <w:tblGrid>
        <w:gridCol w:w="9350"/>
      </w:tblGrid>
      <w:tr w:rsidR="00771AD5" w14:paraId="2A20D1A5" w14:textId="77777777" w:rsidTr="00771AD5">
        <w:trPr>
          <w:trHeight w:val="2690"/>
        </w:trPr>
        <w:tc>
          <w:tcPr>
            <w:tcW w:w="9350" w:type="dxa"/>
          </w:tcPr>
          <w:p w14:paraId="008F29DA" w14:textId="12F55772" w:rsidR="00771AD5" w:rsidRPr="00771AD5" w:rsidRDefault="00771AD5" w:rsidP="00771AD5">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CRAP HAPPENS COUPON</w:t>
            </w:r>
          </w:p>
          <w:p w14:paraId="065061FC" w14:textId="77777777" w:rsidR="00771AD5" w:rsidRDefault="00771AD5" w:rsidP="00771AD5">
            <w:pPr>
              <w:rPr>
                <w:b/>
                <w:sz w:val="28"/>
                <w:szCs w:val="28"/>
                <w:u w:val="single"/>
              </w:rPr>
            </w:pPr>
          </w:p>
          <w:p w14:paraId="0FEEB0D4" w14:textId="1E644600" w:rsidR="00771AD5" w:rsidRDefault="00771AD5" w:rsidP="00771AD5">
            <w:pPr>
              <w:jc w:val="center"/>
              <w:rPr>
                <w:b/>
                <w:color w:val="0070C0"/>
                <w:sz w:val="28"/>
                <w:szCs w:val="28"/>
              </w:rPr>
            </w:pPr>
            <w:r w:rsidRPr="00771AD5">
              <w:rPr>
                <w:b/>
                <w:color w:val="0070C0"/>
                <w:sz w:val="28"/>
                <w:szCs w:val="28"/>
              </w:rPr>
              <w:t>Request to make up a writing assignment</w:t>
            </w:r>
            <w:r w:rsidR="00B26B41">
              <w:rPr>
                <w:b/>
                <w:color w:val="0070C0"/>
                <w:sz w:val="28"/>
                <w:szCs w:val="28"/>
              </w:rPr>
              <w:t xml:space="preserve"> only</w:t>
            </w:r>
            <w:r>
              <w:rPr>
                <w:b/>
                <w:color w:val="0070C0"/>
                <w:sz w:val="28"/>
                <w:szCs w:val="28"/>
              </w:rPr>
              <w:t>.</w:t>
            </w:r>
          </w:p>
          <w:p w14:paraId="1EB75837" w14:textId="77777777" w:rsidR="00771AD5" w:rsidRDefault="00771AD5" w:rsidP="00771AD5">
            <w:pPr>
              <w:jc w:val="center"/>
              <w:rPr>
                <w:b/>
                <w:color w:val="0070C0"/>
                <w:sz w:val="28"/>
                <w:szCs w:val="28"/>
              </w:rPr>
            </w:pPr>
          </w:p>
          <w:p w14:paraId="350DE40A" w14:textId="6A53D0CF" w:rsidR="00771AD5" w:rsidRPr="00771AD5" w:rsidRDefault="00682F1A" w:rsidP="00771AD5">
            <w:pPr>
              <w:jc w:val="center"/>
              <w:rPr>
                <w:b/>
                <w:color w:val="FF0000"/>
                <w:sz w:val="28"/>
                <w:szCs w:val="28"/>
              </w:rPr>
            </w:pPr>
            <w:r>
              <w:rPr>
                <w:b/>
                <w:color w:val="FF0000"/>
                <w:sz w:val="28"/>
                <w:szCs w:val="28"/>
              </w:rPr>
              <w:t xml:space="preserve">Coupon </w:t>
            </w:r>
            <w:r w:rsidR="006D6A3A">
              <w:rPr>
                <w:b/>
                <w:color w:val="FF0000"/>
                <w:sz w:val="28"/>
                <w:szCs w:val="28"/>
              </w:rPr>
              <w:t>MUST BE USED BY</w:t>
            </w:r>
            <w:r w:rsidR="00771AD5" w:rsidRPr="00771AD5">
              <w:rPr>
                <w:b/>
                <w:color w:val="FF0000"/>
                <w:sz w:val="28"/>
                <w:szCs w:val="28"/>
              </w:rPr>
              <w:t xml:space="preserve">: </w:t>
            </w:r>
          </w:p>
          <w:p w14:paraId="2524390B" w14:textId="2C7E7FF9" w:rsidR="00771AD5" w:rsidRDefault="00771AD5" w:rsidP="00771AD5">
            <w:pPr>
              <w:jc w:val="center"/>
              <w:rPr>
                <w:b/>
                <w:color w:val="FF0000"/>
                <w:sz w:val="28"/>
                <w:szCs w:val="28"/>
              </w:rPr>
            </w:pPr>
            <w:r w:rsidRPr="00771AD5">
              <w:rPr>
                <w:b/>
                <w:color w:val="FF0000"/>
                <w:sz w:val="28"/>
                <w:szCs w:val="28"/>
              </w:rPr>
              <w:t xml:space="preserve">If unused, redeemable for </w:t>
            </w:r>
            <w:r w:rsidR="00B26B41">
              <w:rPr>
                <w:b/>
                <w:color w:val="FF0000"/>
                <w:sz w:val="28"/>
                <w:szCs w:val="28"/>
              </w:rPr>
              <w:t>4</w:t>
            </w:r>
            <w:r w:rsidRPr="00771AD5">
              <w:rPr>
                <w:b/>
                <w:color w:val="FF0000"/>
                <w:sz w:val="28"/>
                <w:szCs w:val="28"/>
              </w:rPr>
              <w:t xml:space="preserve"> points on:</w:t>
            </w:r>
            <w:r w:rsidR="00682F1A">
              <w:rPr>
                <w:b/>
                <w:color w:val="FF0000"/>
                <w:sz w:val="28"/>
                <w:szCs w:val="28"/>
              </w:rPr>
              <w:t xml:space="preserve"> </w:t>
            </w:r>
          </w:p>
          <w:p w14:paraId="7340D4F5" w14:textId="4C9DC905" w:rsidR="00AE02C1" w:rsidRPr="00771AD5" w:rsidRDefault="00AE02C1" w:rsidP="00771AD5">
            <w:pPr>
              <w:jc w:val="center"/>
              <w:rPr>
                <w:b/>
                <w:color w:val="FF0000"/>
                <w:sz w:val="28"/>
                <w:szCs w:val="28"/>
              </w:rPr>
            </w:pPr>
            <w:r>
              <w:rPr>
                <w:b/>
                <w:color w:val="FF0000"/>
                <w:sz w:val="28"/>
                <w:szCs w:val="28"/>
              </w:rPr>
              <w:t>Cannot be used on assignments in the Orientation Module</w:t>
            </w:r>
          </w:p>
          <w:p w14:paraId="022D45CF" w14:textId="77777777" w:rsidR="00771AD5" w:rsidRDefault="00771AD5" w:rsidP="00771AD5">
            <w:pPr>
              <w:jc w:val="center"/>
              <w:rPr>
                <w:b/>
                <w:sz w:val="28"/>
                <w:szCs w:val="28"/>
              </w:rPr>
            </w:pPr>
          </w:p>
          <w:p w14:paraId="38DDA572" w14:textId="14B2614D" w:rsidR="00771AD5" w:rsidRPr="00771AD5" w:rsidRDefault="00771AD5" w:rsidP="00771AD5">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bl>
    <w:p w14:paraId="4D40A544" w14:textId="5A26926C" w:rsidR="00771AD5" w:rsidRPr="00771AD5" w:rsidRDefault="00771AD5" w:rsidP="00771AD5">
      <w:pPr>
        <w:rPr>
          <w:b/>
          <w:sz w:val="28"/>
          <w:szCs w:val="28"/>
        </w:rPr>
      </w:pPr>
    </w:p>
    <w:tbl>
      <w:tblPr>
        <w:tblStyle w:val="TableGrid"/>
        <w:tblW w:w="0" w:type="auto"/>
        <w:tblLook w:val="04A0" w:firstRow="1" w:lastRow="0" w:firstColumn="1" w:lastColumn="0" w:noHBand="0" w:noVBand="1"/>
      </w:tblPr>
      <w:tblGrid>
        <w:gridCol w:w="9350"/>
      </w:tblGrid>
      <w:tr w:rsidR="00771AD5" w14:paraId="0B08752C" w14:textId="77777777" w:rsidTr="00D31808">
        <w:trPr>
          <w:trHeight w:val="2690"/>
        </w:trPr>
        <w:tc>
          <w:tcPr>
            <w:tcW w:w="9350" w:type="dxa"/>
          </w:tcPr>
          <w:p w14:paraId="44110522" w14:textId="43F11667" w:rsidR="00771AD5" w:rsidRPr="00771AD5" w:rsidRDefault="00771AD5" w:rsidP="00D31808">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CRAP HAPPENS COUPON</w:t>
            </w:r>
          </w:p>
          <w:p w14:paraId="5BFEC49D" w14:textId="77777777" w:rsidR="00771AD5" w:rsidRDefault="00771AD5" w:rsidP="00D31808">
            <w:pPr>
              <w:rPr>
                <w:b/>
                <w:sz w:val="28"/>
                <w:szCs w:val="28"/>
                <w:u w:val="single"/>
              </w:rPr>
            </w:pPr>
          </w:p>
          <w:p w14:paraId="57C99E04" w14:textId="4D0D46A5" w:rsidR="00771AD5" w:rsidRDefault="00771AD5" w:rsidP="00D31808">
            <w:pPr>
              <w:jc w:val="center"/>
              <w:rPr>
                <w:b/>
                <w:color w:val="0070C0"/>
                <w:sz w:val="28"/>
                <w:szCs w:val="28"/>
              </w:rPr>
            </w:pPr>
            <w:r w:rsidRPr="00771AD5">
              <w:rPr>
                <w:b/>
                <w:color w:val="0070C0"/>
                <w:sz w:val="28"/>
                <w:szCs w:val="28"/>
              </w:rPr>
              <w:t>Request to make up a writing assignment</w:t>
            </w:r>
            <w:r w:rsidR="00B26B41">
              <w:rPr>
                <w:b/>
                <w:color w:val="0070C0"/>
                <w:sz w:val="28"/>
                <w:szCs w:val="28"/>
              </w:rPr>
              <w:t xml:space="preserve"> only</w:t>
            </w:r>
            <w:r>
              <w:rPr>
                <w:b/>
                <w:color w:val="0070C0"/>
                <w:sz w:val="28"/>
                <w:szCs w:val="28"/>
              </w:rPr>
              <w:t>.</w:t>
            </w:r>
          </w:p>
          <w:p w14:paraId="6CBFD744" w14:textId="77777777" w:rsidR="00771AD5" w:rsidRDefault="00771AD5" w:rsidP="00D31808">
            <w:pPr>
              <w:jc w:val="center"/>
              <w:rPr>
                <w:b/>
                <w:color w:val="0070C0"/>
                <w:sz w:val="28"/>
                <w:szCs w:val="28"/>
              </w:rPr>
            </w:pPr>
          </w:p>
          <w:p w14:paraId="16B2476A" w14:textId="2908C97E" w:rsidR="00771AD5" w:rsidRPr="00771AD5" w:rsidRDefault="00682F1A" w:rsidP="00682F1A">
            <w:pPr>
              <w:jc w:val="center"/>
              <w:rPr>
                <w:b/>
                <w:color w:val="FF0000"/>
                <w:sz w:val="28"/>
                <w:szCs w:val="28"/>
              </w:rPr>
            </w:pPr>
            <w:r>
              <w:rPr>
                <w:b/>
                <w:color w:val="FF0000"/>
                <w:sz w:val="28"/>
                <w:szCs w:val="28"/>
              </w:rPr>
              <w:t xml:space="preserve">Coupon </w:t>
            </w:r>
            <w:r w:rsidR="006D6A3A">
              <w:rPr>
                <w:b/>
                <w:color w:val="FF0000"/>
                <w:sz w:val="28"/>
                <w:szCs w:val="28"/>
              </w:rPr>
              <w:t>MUST BE USED BY</w:t>
            </w:r>
            <w:r w:rsidR="00771AD5" w:rsidRPr="00771AD5">
              <w:rPr>
                <w:b/>
                <w:color w:val="FF0000"/>
                <w:sz w:val="28"/>
                <w:szCs w:val="28"/>
              </w:rPr>
              <w:t xml:space="preserve">: </w:t>
            </w:r>
          </w:p>
          <w:p w14:paraId="506A5CC9" w14:textId="1DF8BC12" w:rsidR="00771AD5" w:rsidRDefault="00771AD5" w:rsidP="00D31808">
            <w:pPr>
              <w:jc w:val="center"/>
              <w:rPr>
                <w:b/>
                <w:color w:val="FF0000"/>
                <w:sz w:val="28"/>
                <w:szCs w:val="28"/>
              </w:rPr>
            </w:pPr>
            <w:r w:rsidRPr="00771AD5">
              <w:rPr>
                <w:b/>
                <w:color w:val="FF0000"/>
                <w:sz w:val="28"/>
                <w:szCs w:val="28"/>
              </w:rPr>
              <w:t xml:space="preserve">If unused, redeemable for </w:t>
            </w:r>
            <w:r w:rsidR="00B26B41">
              <w:rPr>
                <w:b/>
                <w:color w:val="FF0000"/>
                <w:sz w:val="28"/>
                <w:szCs w:val="28"/>
              </w:rPr>
              <w:t>4</w:t>
            </w:r>
            <w:r w:rsidRPr="00771AD5">
              <w:rPr>
                <w:b/>
                <w:color w:val="FF0000"/>
                <w:sz w:val="28"/>
                <w:szCs w:val="28"/>
              </w:rPr>
              <w:t xml:space="preserve"> points on:</w:t>
            </w:r>
            <w:r w:rsidR="006D6A3A">
              <w:rPr>
                <w:b/>
                <w:color w:val="FF0000"/>
                <w:sz w:val="28"/>
                <w:szCs w:val="28"/>
              </w:rPr>
              <w:t xml:space="preserve"> </w:t>
            </w:r>
          </w:p>
          <w:p w14:paraId="06BCEABF" w14:textId="77777777" w:rsidR="00AE02C1" w:rsidRPr="00771AD5" w:rsidRDefault="00AE02C1" w:rsidP="00AE02C1">
            <w:pPr>
              <w:jc w:val="center"/>
              <w:rPr>
                <w:b/>
                <w:color w:val="FF0000"/>
                <w:sz w:val="28"/>
                <w:szCs w:val="28"/>
              </w:rPr>
            </w:pPr>
            <w:r>
              <w:rPr>
                <w:b/>
                <w:color w:val="FF0000"/>
                <w:sz w:val="28"/>
                <w:szCs w:val="28"/>
              </w:rPr>
              <w:t>Cannot be used on assignments in the Orientation Module</w:t>
            </w:r>
          </w:p>
          <w:p w14:paraId="6FA7783F" w14:textId="77777777" w:rsidR="00AE02C1" w:rsidRPr="00771AD5" w:rsidRDefault="00AE02C1" w:rsidP="00D31808">
            <w:pPr>
              <w:jc w:val="center"/>
              <w:rPr>
                <w:b/>
                <w:color w:val="FF0000"/>
                <w:sz w:val="28"/>
                <w:szCs w:val="28"/>
              </w:rPr>
            </w:pPr>
          </w:p>
          <w:p w14:paraId="1B767C77" w14:textId="77777777" w:rsidR="00771AD5" w:rsidRDefault="00771AD5" w:rsidP="00D31808">
            <w:pPr>
              <w:jc w:val="center"/>
              <w:rPr>
                <w:b/>
                <w:sz w:val="28"/>
                <w:szCs w:val="28"/>
              </w:rPr>
            </w:pPr>
          </w:p>
          <w:p w14:paraId="2B9194DC" w14:textId="77777777" w:rsidR="00771AD5" w:rsidRPr="00771AD5" w:rsidRDefault="00771AD5" w:rsidP="00D31808">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bl>
    <w:p w14:paraId="5E83C3C4" w14:textId="77777777" w:rsidR="00771AD5" w:rsidRDefault="00771AD5" w:rsidP="00771AD5">
      <w:pPr>
        <w:rPr>
          <w:b/>
          <w:sz w:val="28"/>
          <w:szCs w:val="28"/>
        </w:rPr>
      </w:pPr>
    </w:p>
    <w:tbl>
      <w:tblPr>
        <w:tblStyle w:val="TableGrid"/>
        <w:tblW w:w="0" w:type="auto"/>
        <w:tblLook w:val="04A0" w:firstRow="1" w:lastRow="0" w:firstColumn="1" w:lastColumn="0" w:noHBand="0" w:noVBand="1"/>
      </w:tblPr>
      <w:tblGrid>
        <w:gridCol w:w="9350"/>
      </w:tblGrid>
      <w:tr w:rsidR="00771AD5" w14:paraId="38F0333F" w14:textId="77777777" w:rsidTr="00D31808">
        <w:trPr>
          <w:trHeight w:val="2690"/>
        </w:trPr>
        <w:tc>
          <w:tcPr>
            <w:tcW w:w="9350" w:type="dxa"/>
          </w:tcPr>
          <w:p w14:paraId="7FFA2B8A" w14:textId="73314355" w:rsidR="00771AD5" w:rsidRPr="00771AD5" w:rsidRDefault="00771AD5" w:rsidP="00D31808">
            <w:pPr>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1AD5">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CRAP HAPPENS COUPON</w:t>
            </w:r>
          </w:p>
          <w:p w14:paraId="3B653835" w14:textId="77777777" w:rsidR="00771AD5" w:rsidRDefault="00771AD5" w:rsidP="00D31808">
            <w:pPr>
              <w:rPr>
                <w:b/>
                <w:sz w:val="28"/>
                <w:szCs w:val="28"/>
                <w:u w:val="single"/>
              </w:rPr>
            </w:pPr>
          </w:p>
          <w:p w14:paraId="352A1276" w14:textId="64723BC9" w:rsidR="00771AD5" w:rsidRDefault="00771AD5" w:rsidP="00D31808">
            <w:pPr>
              <w:jc w:val="center"/>
              <w:rPr>
                <w:b/>
                <w:color w:val="0070C0"/>
                <w:sz w:val="28"/>
                <w:szCs w:val="28"/>
              </w:rPr>
            </w:pPr>
            <w:r w:rsidRPr="00771AD5">
              <w:rPr>
                <w:b/>
                <w:color w:val="0070C0"/>
                <w:sz w:val="28"/>
                <w:szCs w:val="28"/>
              </w:rPr>
              <w:t>Request to make up a writing assignment</w:t>
            </w:r>
            <w:r w:rsidR="00B26B41">
              <w:rPr>
                <w:b/>
                <w:color w:val="0070C0"/>
                <w:sz w:val="28"/>
                <w:szCs w:val="28"/>
              </w:rPr>
              <w:t xml:space="preserve"> only</w:t>
            </w:r>
            <w:r>
              <w:rPr>
                <w:b/>
                <w:color w:val="0070C0"/>
                <w:sz w:val="28"/>
                <w:szCs w:val="28"/>
              </w:rPr>
              <w:t>.</w:t>
            </w:r>
          </w:p>
          <w:p w14:paraId="2A12FE1A" w14:textId="77777777" w:rsidR="00771AD5" w:rsidRDefault="00771AD5" w:rsidP="00D31808">
            <w:pPr>
              <w:jc w:val="center"/>
              <w:rPr>
                <w:b/>
                <w:color w:val="0070C0"/>
                <w:sz w:val="28"/>
                <w:szCs w:val="28"/>
              </w:rPr>
            </w:pPr>
          </w:p>
          <w:p w14:paraId="35AAFEFE" w14:textId="0C004715" w:rsidR="00771AD5" w:rsidRPr="00771AD5" w:rsidRDefault="00682F1A" w:rsidP="00D31808">
            <w:pPr>
              <w:jc w:val="center"/>
              <w:rPr>
                <w:b/>
                <w:color w:val="FF0000"/>
                <w:sz w:val="28"/>
                <w:szCs w:val="28"/>
              </w:rPr>
            </w:pPr>
            <w:r>
              <w:rPr>
                <w:b/>
                <w:color w:val="FF0000"/>
                <w:sz w:val="28"/>
                <w:szCs w:val="28"/>
              </w:rPr>
              <w:t xml:space="preserve">Coupon </w:t>
            </w:r>
            <w:r w:rsidR="006D6A3A">
              <w:rPr>
                <w:b/>
                <w:color w:val="FF0000"/>
                <w:sz w:val="28"/>
                <w:szCs w:val="28"/>
              </w:rPr>
              <w:t>MUST BE USED BY</w:t>
            </w:r>
            <w:r w:rsidR="00771AD5" w:rsidRPr="00771AD5">
              <w:rPr>
                <w:b/>
                <w:color w:val="FF0000"/>
                <w:sz w:val="28"/>
                <w:szCs w:val="28"/>
              </w:rPr>
              <w:t xml:space="preserve">: </w:t>
            </w:r>
          </w:p>
          <w:p w14:paraId="7C051E0D" w14:textId="01B39905" w:rsidR="00771AD5" w:rsidRDefault="00771AD5" w:rsidP="00D31808">
            <w:pPr>
              <w:jc w:val="center"/>
              <w:rPr>
                <w:b/>
                <w:color w:val="FF0000"/>
                <w:sz w:val="28"/>
                <w:szCs w:val="28"/>
              </w:rPr>
            </w:pPr>
            <w:r w:rsidRPr="00771AD5">
              <w:rPr>
                <w:b/>
                <w:color w:val="FF0000"/>
                <w:sz w:val="28"/>
                <w:szCs w:val="28"/>
              </w:rPr>
              <w:t xml:space="preserve">If unused, redeemable for </w:t>
            </w:r>
            <w:r w:rsidR="00B26B41">
              <w:rPr>
                <w:b/>
                <w:color w:val="FF0000"/>
                <w:sz w:val="28"/>
                <w:szCs w:val="28"/>
              </w:rPr>
              <w:t>4</w:t>
            </w:r>
            <w:r w:rsidRPr="00771AD5">
              <w:rPr>
                <w:b/>
                <w:color w:val="FF0000"/>
                <w:sz w:val="28"/>
                <w:szCs w:val="28"/>
              </w:rPr>
              <w:t xml:space="preserve"> points on:</w:t>
            </w:r>
            <w:r w:rsidR="00682F1A">
              <w:rPr>
                <w:b/>
                <w:color w:val="FF0000"/>
                <w:sz w:val="28"/>
                <w:szCs w:val="28"/>
              </w:rPr>
              <w:t xml:space="preserve"> </w:t>
            </w:r>
          </w:p>
          <w:p w14:paraId="5DBF52B5" w14:textId="77777777" w:rsidR="00AE02C1" w:rsidRPr="00771AD5" w:rsidRDefault="00AE02C1" w:rsidP="00AE02C1">
            <w:pPr>
              <w:jc w:val="center"/>
              <w:rPr>
                <w:b/>
                <w:color w:val="FF0000"/>
                <w:sz w:val="28"/>
                <w:szCs w:val="28"/>
              </w:rPr>
            </w:pPr>
            <w:r>
              <w:rPr>
                <w:b/>
                <w:color w:val="FF0000"/>
                <w:sz w:val="28"/>
                <w:szCs w:val="28"/>
              </w:rPr>
              <w:t>Cannot be used on assignments in the Orientation Module</w:t>
            </w:r>
          </w:p>
          <w:p w14:paraId="75BFE4F4" w14:textId="77777777" w:rsidR="00AE02C1" w:rsidRPr="00771AD5" w:rsidRDefault="00AE02C1" w:rsidP="00D31808">
            <w:pPr>
              <w:jc w:val="center"/>
              <w:rPr>
                <w:b/>
                <w:color w:val="FF0000"/>
                <w:sz w:val="28"/>
                <w:szCs w:val="28"/>
              </w:rPr>
            </w:pPr>
          </w:p>
          <w:p w14:paraId="6B5ED95F" w14:textId="77777777" w:rsidR="00771AD5" w:rsidRDefault="00771AD5" w:rsidP="00D31808">
            <w:pPr>
              <w:jc w:val="center"/>
              <w:rPr>
                <w:b/>
                <w:sz w:val="28"/>
                <w:szCs w:val="28"/>
              </w:rPr>
            </w:pPr>
          </w:p>
          <w:p w14:paraId="30C60D12" w14:textId="77777777" w:rsidR="00771AD5" w:rsidRPr="00771AD5" w:rsidRDefault="00771AD5" w:rsidP="00D31808">
            <w:pPr>
              <w:jc w:val="center"/>
              <w:rPr>
                <w:rFonts w:ascii="Times New Roman" w:hAnsi="Times New Roman" w:cs="Times New Roman"/>
                <w:b/>
              </w:rPr>
            </w:pPr>
            <w:r w:rsidRPr="00771AD5">
              <w:rPr>
                <w:rFonts w:ascii="Times New Roman" w:hAnsi="Times New Roman" w:cs="Times New Roman"/>
                <w:b/>
              </w:rPr>
              <w:t xml:space="preserve">Talk to your professor before using. </w:t>
            </w:r>
          </w:p>
        </w:tc>
      </w:tr>
    </w:tbl>
    <w:p w14:paraId="71EACB34" w14:textId="77777777" w:rsidR="00771AD5" w:rsidRDefault="00771AD5" w:rsidP="00771AD5">
      <w:pPr>
        <w:rPr>
          <w:b/>
          <w:sz w:val="28"/>
          <w:szCs w:val="28"/>
        </w:rPr>
      </w:pPr>
    </w:p>
    <w:p w14:paraId="5AC24D2B" w14:textId="71CFD58E" w:rsidR="00771AD5" w:rsidRPr="00771AD5" w:rsidRDefault="00771AD5" w:rsidP="00771AD5">
      <w:pPr>
        <w:rPr>
          <w:b/>
          <w:sz w:val="28"/>
          <w:szCs w:val="28"/>
        </w:rPr>
      </w:pPr>
    </w:p>
    <w:sectPr w:rsidR="00771AD5" w:rsidRPr="00771AD5" w:rsidSect="00067E48">
      <w:headerReference w:type="even" r:id="rId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D307" w14:textId="77777777" w:rsidR="0081782F" w:rsidRDefault="0081782F" w:rsidP="008E1E02">
      <w:r>
        <w:separator/>
      </w:r>
    </w:p>
  </w:endnote>
  <w:endnote w:type="continuationSeparator" w:id="0">
    <w:p w14:paraId="6B6602DD" w14:textId="77777777" w:rsidR="0081782F" w:rsidRDefault="0081782F" w:rsidP="008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88EE" w14:textId="355FBAB0" w:rsidR="0098010F" w:rsidRPr="0098010F" w:rsidRDefault="00EA1F55" w:rsidP="0098010F">
    <w:pPr>
      <w:rPr>
        <w:sz w:val="28"/>
        <w:szCs w:val="28"/>
      </w:rPr>
    </w:pPr>
    <w:r>
      <w:rPr>
        <w:sz w:val="28"/>
        <w:szCs w:val="28"/>
      </w:rPr>
      <w:t xml:space="preserve">Disclaimer:  </w:t>
    </w:r>
    <w:r w:rsidR="0098010F" w:rsidRPr="0098010F">
      <w:rPr>
        <w:sz w:val="28"/>
        <w:szCs w:val="28"/>
      </w:rPr>
      <w:t xml:space="preserve">The professor reserves the right to make changes to this syllabus as the semester progresses. If there is ever a question about this class, the syllabus is the ruling document. </w:t>
    </w:r>
  </w:p>
  <w:p w14:paraId="66887E8A" w14:textId="77777777" w:rsidR="0098010F" w:rsidRPr="0098010F" w:rsidRDefault="0098010F" w:rsidP="0098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562E" w14:textId="77777777" w:rsidR="0081782F" w:rsidRDefault="0081782F" w:rsidP="008E1E02">
      <w:r>
        <w:separator/>
      </w:r>
    </w:p>
  </w:footnote>
  <w:footnote w:type="continuationSeparator" w:id="0">
    <w:p w14:paraId="67CDC79E" w14:textId="77777777" w:rsidR="0081782F" w:rsidRDefault="0081782F" w:rsidP="008E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7D4B" w14:textId="77777777" w:rsidR="008E1E02" w:rsidRDefault="008E1E02" w:rsidP="00FB4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B6111" w14:textId="77777777" w:rsidR="008E1E02" w:rsidRDefault="008E1E02" w:rsidP="008E1E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1D6B" w14:textId="77777777" w:rsidR="008E1E02" w:rsidRDefault="008E1E02" w:rsidP="00FB4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FD9">
      <w:rPr>
        <w:rStyle w:val="PageNumber"/>
        <w:noProof/>
      </w:rPr>
      <w:t>1</w:t>
    </w:r>
    <w:r>
      <w:rPr>
        <w:rStyle w:val="PageNumber"/>
      </w:rPr>
      <w:fldChar w:fldCharType="end"/>
    </w:r>
  </w:p>
  <w:p w14:paraId="7FB03815" w14:textId="77777777" w:rsidR="008E1E02" w:rsidRDefault="008E1E02" w:rsidP="008E1E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D9B"/>
    <w:multiLevelType w:val="hybridMultilevel"/>
    <w:tmpl w:val="4CDCFA60"/>
    <w:lvl w:ilvl="0" w:tplc="270A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24FCB"/>
    <w:multiLevelType w:val="hybridMultilevel"/>
    <w:tmpl w:val="C22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C29"/>
    <w:multiLevelType w:val="hybridMultilevel"/>
    <w:tmpl w:val="621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644C"/>
    <w:multiLevelType w:val="multilevel"/>
    <w:tmpl w:val="215418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47315"/>
    <w:multiLevelType w:val="multilevel"/>
    <w:tmpl w:val="6F6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259C3"/>
    <w:multiLevelType w:val="hybridMultilevel"/>
    <w:tmpl w:val="77B0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47F"/>
    <w:multiLevelType w:val="hybridMultilevel"/>
    <w:tmpl w:val="8DD6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5A82"/>
    <w:multiLevelType w:val="hybridMultilevel"/>
    <w:tmpl w:val="82F8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45EC"/>
    <w:multiLevelType w:val="multilevel"/>
    <w:tmpl w:val="4600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C6710"/>
    <w:multiLevelType w:val="hybridMultilevel"/>
    <w:tmpl w:val="12D85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11BAB"/>
    <w:multiLevelType w:val="multilevel"/>
    <w:tmpl w:val="495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F6761"/>
    <w:multiLevelType w:val="multilevel"/>
    <w:tmpl w:val="7B1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D104A"/>
    <w:multiLevelType w:val="multilevel"/>
    <w:tmpl w:val="4C4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EF1059"/>
    <w:multiLevelType w:val="multilevel"/>
    <w:tmpl w:val="CD9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C843BE"/>
    <w:multiLevelType w:val="multilevel"/>
    <w:tmpl w:val="4078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3203763">
    <w:abstractNumId w:val="2"/>
  </w:num>
  <w:num w:numId="2" w16cid:durableId="1808013367">
    <w:abstractNumId w:val="6"/>
  </w:num>
  <w:num w:numId="3" w16cid:durableId="88086901">
    <w:abstractNumId w:val="7"/>
  </w:num>
  <w:num w:numId="4" w16cid:durableId="844249612">
    <w:abstractNumId w:val="3"/>
  </w:num>
  <w:num w:numId="5" w16cid:durableId="198397581">
    <w:abstractNumId w:val="4"/>
  </w:num>
  <w:num w:numId="6" w16cid:durableId="604046288">
    <w:abstractNumId w:val="5"/>
  </w:num>
  <w:num w:numId="7" w16cid:durableId="146629979">
    <w:abstractNumId w:val="9"/>
  </w:num>
  <w:num w:numId="8" w16cid:durableId="1296333723">
    <w:abstractNumId w:val="14"/>
  </w:num>
  <w:num w:numId="9" w16cid:durableId="1037702517">
    <w:abstractNumId w:val="0"/>
  </w:num>
  <w:num w:numId="10" w16cid:durableId="879902604">
    <w:abstractNumId w:val="12"/>
  </w:num>
  <w:num w:numId="11" w16cid:durableId="1228079204">
    <w:abstractNumId w:val="13"/>
  </w:num>
  <w:num w:numId="12" w16cid:durableId="1065109226">
    <w:abstractNumId w:val="10"/>
  </w:num>
  <w:num w:numId="13" w16cid:durableId="306401940">
    <w:abstractNumId w:val="11"/>
  </w:num>
  <w:num w:numId="14" w16cid:durableId="39138134">
    <w:abstractNumId w:val="1"/>
  </w:num>
  <w:num w:numId="15" w16cid:durableId="523247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2"/>
    <w:rsid w:val="000037B8"/>
    <w:rsid w:val="00031D96"/>
    <w:rsid w:val="000321FD"/>
    <w:rsid w:val="00032D90"/>
    <w:rsid w:val="00060249"/>
    <w:rsid w:val="00062A64"/>
    <w:rsid w:val="00067E48"/>
    <w:rsid w:val="00093C2F"/>
    <w:rsid w:val="000A1159"/>
    <w:rsid w:val="000D6D49"/>
    <w:rsid w:val="000D7862"/>
    <w:rsid w:val="000E3D97"/>
    <w:rsid w:val="000E66AB"/>
    <w:rsid w:val="000F4874"/>
    <w:rsid w:val="000F5BE9"/>
    <w:rsid w:val="00100C02"/>
    <w:rsid w:val="00102E2A"/>
    <w:rsid w:val="001036FE"/>
    <w:rsid w:val="00107233"/>
    <w:rsid w:val="0015096D"/>
    <w:rsid w:val="00155FE8"/>
    <w:rsid w:val="00191053"/>
    <w:rsid w:val="0019344B"/>
    <w:rsid w:val="00197E34"/>
    <w:rsid w:val="001F395A"/>
    <w:rsid w:val="00222694"/>
    <w:rsid w:val="0022797A"/>
    <w:rsid w:val="00235475"/>
    <w:rsid w:val="00250365"/>
    <w:rsid w:val="00254FC9"/>
    <w:rsid w:val="002567BD"/>
    <w:rsid w:val="002579EC"/>
    <w:rsid w:val="00283504"/>
    <w:rsid w:val="00293A65"/>
    <w:rsid w:val="002E5FED"/>
    <w:rsid w:val="00313755"/>
    <w:rsid w:val="00342019"/>
    <w:rsid w:val="00343892"/>
    <w:rsid w:val="003501FE"/>
    <w:rsid w:val="00353E6D"/>
    <w:rsid w:val="00367282"/>
    <w:rsid w:val="00384E86"/>
    <w:rsid w:val="00391415"/>
    <w:rsid w:val="00393110"/>
    <w:rsid w:val="00394B5F"/>
    <w:rsid w:val="003A0D26"/>
    <w:rsid w:val="003C4D10"/>
    <w:rsid w:val="003C7DCA"/>
    <w:rsid w:val="003E1065"/>
    <w:rsid w:val="003E65F8"/>
    <w:rsid w:val="00402063"/>
    <w:rsid w:val="00403ED9"/>
    <w:rsid w:val="00430E57"/>
    <w:rsid w:val="00441196"/>
    <w:rsid w:val="00460E1D"/>
    <w:rsid w:val="00471907"/>
    <w:rsid w:val="004901F9"/>
    <w:rsid w:val="00492205"/>
    <w:rsid w:val="0049780D"/>
    <w:rsid w:val="004B5DD4"/>
    <w:rsid w:val="004D0671"/>
    <w:rsid w:val="004D4B1C"/>
    <w:rsid w:val="00502EDD"/>
    <w:rsid w:val="00507DF4"/>
    <w:rsid w:val="00515CCB"/>
    <w:rsid w:val="0053797C"/>
    <w:rsid w:val="0054294C"/>
    <w:rsid w:val="00554AC9"/>
    <w:rsid w:val="00562B4D"/>
    <w:rsid w:val="00564868"/>
    <w:rsid w:val="005A4652"/>
    <w:rsid w:val="005B0B63"/>
    <w:rsid w:val="005C1A00"/>
    <w:rsid w:val="005C555F"/>
    <w:rsid w:val="005D1133"/>
    <w:rsid w:val="005E4076"/>
    <w:rsid w:val="00607259"/>
    <w:rsid w:val="006336B9"/>
    <w:rsid w:val="00653759"/>
    <w:rsid w:val="0066267A"/>
    <w:rsid w:val="00672FD9"/>
    <w:rsid w:val="00682D6D"/>
    <w:rsid w:val="00682F1A"/>
    <w:rsid w:val="006D0FBB"/>
    <w:rsid w:val="006D577C"/>
    <w:rsid w:val="006D6A3A"/>
    <w:rsid w:val="006E2416"/>
    <w:rsid w:val="006E7B74"/>
    <w:rsid w:val="006F1EC5"/>
    <w:rsid w:val="006F726C"/>
    <w:rsid w:val="007016A1"/>
    <w:rsid w:val="007226A8"/>
    <w:rsid w:val="007247BA"/>
    <w:rsid w:val="00745760"/>
    <w:rsid w:val="00771AD5"/>
    <w:rsid w:val="007804A8"/>
    <w:rsid w:val="00783C56"/>
    <w:rsid w:val="00790D9D"/>
    <w:rsid w:val="007B0681"/>
    <w:rsid w:val="007C3C0C"/>
    <w:rsid w:val="007F1954"/>
    <w:rsid w:val="007F4CB3"/>
    <w:rsid w:val="0081782F"/>
    <w:rsid w:val="00824D00"/>
    <w:rsid w:val="00825B4C"/>
    <w:rsid w:val="00826D12"/>
    <w:rsid w:val="008552BC"/>
    <w:rsid w:val="00876804"/>
    <w:rsid w:val="008B1AC5"/>
    <w:rsid w:val="008B4F48"/>
    <w:rsid w:val="008E0949"/>
    <w:rsid w:val="008E1E02"/>
    <w:rsid w:val="008E7FC6"/>
    <w:rsid w:val="00900D5C"/>
    <w:rsid w:val="00921C5D"/>
    <w:rsid w:val="00922024"/>
    <w:rsid w:val="00922848"/>
    <w:rsid w:val="0092734E"/>
    <w:rsid w:val="00930690"/>
    <w:rsid w:val="009315A1"/>
    <w:rsid w:val="009315BB"/>
    <w:rsid w:val="0093745B"/>
    <w:rsid w:val="0098010F"/>
    <w:rsid w:val="00993874"/>
    <w:rsid w:val="009E07B2"/>
    <w:rsid w:val="00A2187E"/>
    <w:rsid w:val="00A25B0F"/>
    <w:rsid w:val="00A26D27"/>
    <w:rsid w:val="00A30925"/>
    <w:rsid w:val="00A603BE"/>
    <w:rsid w:val="00A67E0B"/>
    <w:rsid w:val="00AA3D5D"/>
    <w:rsid w:val="00AC17A5"/>
    <w:rsid w:val="00AE02C1"/>
    <w:rsid w:val="00AF5164"/>
    <w:rsid w:val="00B04DFC"/>
    <w:rsid w:val="00B177E0"/>
    <w:rsid w:val="00B26B41"/>
    <w:rsid w:val="00B465B1"/>
    <w:rsid w:val="00B54389"/>
    <w:rsid w:val="00B543ED"/>
    <w:rsid w:val="00B554C0"/>
    <w:rsid w:val="00B747D2"/>
    <w:rsid w:val="00B74B16"/>
    <w:rsid w:val="00B846C6"/>
    <w:rsid w:val="00B900A6"/>
    <w:rsid w:val="00B936E3"/>
    <w:rsid w:val="00BA6B5A"/>
    <w:rsid w:val="00BB201A"/>
    <w:rsid w:val="00BE5C7D"/>
    <w:rsid w:val="00C06719"/>
    <w:rsid w:val="00C20B6F"/>
    <w:rsid w:val="00C2487E"/>
    <w:rsid w:val="00C25389"/>
    <w:rsid w:val="00C55B5F"/>
    <w:rsid w:val="00C6029E"/>
    <w:rsid w:val="00C61EA9"/>
    <w:rsid w:val="00C86210"/>
    <w:rsid w:val="00CA2356"/>
    <w:rsid w:val="00CA433A"/>
    <w:rsid w:val="00CB249E"/>
    <w:rsid w:val="00CC105A"/>
    <w:rsid w:val="00CC4FEB"/>
    <w:rsid w:val="00CD4E4E"/>
    <w:rsid w:val="00CE0745"/>
    <w:rsid w:val="00CF3FC3"/>
    <w:rsid w:val="00D1631F"/>
    <w:rsid w:val="00D20940"/>
    <w:rsid w:val="00D44D44"/>
    <w:rsid w:val="00D54A22"/>
    <w:rsid w:val="00D57747"/>
    <w:rsid w:val="00D80242"/>
    <w:rsid w:val="00DE33DC"/>
    <w:rsid w:val="00E0261E"/>
    <w:rsid w:val="00E12854"/>
    <w:rsid w:val="00E14044"/>
    <w:rsid w:val="00E16937"/>
    <w:rsid w:val="00E47CEA"/>
    <w:rsid w:val="00E7467B"/>
    <w:rsid w:val="00E84C7B"/>
    <w:rsid w:val="00EA1F55"/>
    <w:rsid w:val="00EC2130"/>
    <w:rsid w:val="00EC7723"/>
    <w:rsid w:val="00EC7FF3"/>
    <w:rsid w:val="00EE18A1"/>
    <w:rsid w:val="00EE2C55"/>
    <w:rsid w:val="00EF3BD7"/>
    <w:rsid w:val="00F04531"/>
    <w:rsid w:val="00F0508D"/>
    <w:rsid w:val="00F05F62"/>
    <w:rsid w:val="00F46345"/>
    <w:rsid w:val="00F5411F"/>
    <w:rsid w:val="00F73DF2"/>
    <w:rsid w:val="00F837E9"/>
    <w:rsid w:val="00F9280E"/>
    <w:rsid w:val="00F93541"/>
    <w:rsid w:val="00F941E3"/>
    <w:rsid w:val="00FA177B"/>
    <w:rsid w:val="00FD083C"/>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9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1E0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3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1E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02"/>
    <w:rPr>
      <w:rFonts w:ascii="Times New Roman" w:hAnsi="Times New Roman" w:cs="Times New Roman"/>
      <w:b/>
      <w:bCs/>
      <w:kern w:val="36"/>
      <w:sz w:val="48"/>
      <w:szCs w:val="48"/>
    </w:rPr>
  </w:style>
  <w:style w:type="paragraph" w:styleId="NormalWeb">
    <w:name w:val="Normal (Web)"/>
    <w:basedOn w:val="Normal"/>
    <w:uiPriority w:val="99"/>
    <w:unhideWhenUsed/>
    <w:rsid w:val="008E1E0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1E02"/>
    <w:rPr>
      <w:b/>
      <w:bCs/>
    </w:rPr>
  </w:style>
  <w:style w:type="character" w:styleId="Emphasis">
    <w:name w:val="Emphasis"/>
    <w:basedOn w:val="DefaultParagraphFont"/>
    <w:uiPriority w:val="20"/>
    <w:qFormat/>
    <w:rsid w:val="008E1E02"/>
    <w:rPr>
      <w:i/>
      <w:iCs/>
    </w:rPr>
  </w:style>
  <w:style w:type="character" w:styleId="Hyperlink">
    <w:name w:val="Hyperlink"/>
    <w:basedOn w:val="DefaultParagraphFont"/>
    <w:uiPriority w:val="99"/>
    <w:unhideWhenUsed/>
    <w:rsid w:val="008E1E02"/>
    <w:rPr>
      <w:color w:val="0000FF"/>
      <w:u w:val="single"/>
    </w:rPr>
  </w:style>
  <w:style w:type="paragraph" w:styleId="Header">
    <w:name w:val="header"/>
    <w:basedOn w:val="Normal"/>
    <w:link w:val="HeaderChar"/>
    <w:uiPriority w:val="99"/>
    <w:unhideWhenUsed/>
    <w:rsid w:val="008E1E02"/>
    <w:pPr>
      <w:tabs>
        <w:tab w:val="center" w:pos="4680"/>
        <w:tab w:val="right" w:pos="9360"/>
      </w:tabs>
    </w:pPr>
  </w:style>
  <w:style w:type="character" w:customStyle="1" w:styleId="HeaderChar">
    <w:name w:val="Header Char"/>
    <w:basedOn w:val="DefaultParagraphFont"/>
    <w:link w:val="Header"/>
    <w:uiPriority w:val="99"/>
    <w:rsid w:val="008E1E02"/>
  </w:style>
  <w:style w:type="character" w:styleId="PageNumber">
    <w:name w:val="page number"/>
    <w:basedOn w:val="DefaultParagraphFont"/>
    <w:uiPriority w:val="99"/>
    <w:semiHidden/>
    <w:unhideWhenUsed/>
    <w:rsid w:val="008E1E02"/>
  </w:style>
  <w:style w:type="paragraph" w:styleId="ListParagraph">
    <w:name w:val="List Paragraph"/>
    <w:basedOn w:val="Normal"/>
    <w:uiPriority w:val="34"/>
    <w:qFormat/>
    <w:rsid w:val="00430E57"/>
    <w:pPr>
      <w:ind w:left="720"/>
      <w:contextualSpacing/>
    </w:pPr>
  </w:style>
  <w:style w:type="character" w:styleId="FollowedHyperlink">
    <w:name w:val="FollowedHyperlink"/>
    <w:basedOn w:val="DefaultParagraphFont"/>
    <w:uiPriority w:val="99"/>
    <w:semiHidden/>
    <w:unhideWhenUsed/>
    <w:rsid w:val="007C3C0C"/>
    <w:rPr>
      <w:color w:val="954F72" w:themeColor="followedHyperlink"/>
      <w:u w:val="single"/>
    </w:rPr>
  </w:style>
  <w:style w:type="paragraph" w:styleId="Footer">
    <w:name w:val="footer"/>
    <w:basedOn w:val="Normal"/>
    <w:link w:val="FooterChar"/>
    <w:uiPriority w:val="99"/>
    <w:unhideWhenUsed/>
    <w:rsid w:val="0098010F"/>
    <w:pPr>
      <w:tabs>
        <w:tab w:val="center" w:pos="4680"/>
        <w:tab w:val="right" w:pos="9360"/>
      </w:tabs>
    </w:pPr>
  </w:style>
  <w:style w:type="character" w:customStyle="1" w:styleId="FooterChar">
    <w:name w:val="Footer Char"/>
    <w:basedOn w:val="DefaultParagraphFont"/>
    <w:link w:val="Footer"/>
    <w:uiPriority w:val="99"/>
    <w:rsid w:val="0098010F"/>
  </w:style>
  <w:style w:type="paragraph" w:customStyle="1" w:styleId="xmsonormal">
    <w:name w:val="x_msonormal"/>
    <w:basedOn w:val="Normal"/>
    <w:rsid w:val="00C6029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9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0F5BE9"/>
  </w:style>
  <w:style w:type="character" w:customStyle="1" w:styleId="Heading3Char">
    <w:name w:val="Heading 3 Char"/>
    <w:basedOn w:val="DefaultParagraphFont"/>
    <w:link w:val="Heading3"/>
    <w:uiPriority w:val="9"/>
    <w:semiHidden/>
    <w:rsid w:val="00C61EA9"/>
    <w:rPr>
      <w:rFonts w:asciiTheme="majorHAnsi" w:eastAsiaTheme="majorEastAsia" w:hAnsiTheme="majorHAnsi" w:cstheme="majorBidi"/>
      <w:color w:val="1F3763" w:themeColor="accent1" w:themeShade="7F"/>
    </w:rPr>
  </w:style>
  <w:style w:type="paragraph" w:customStyle="1" w:styleId="Style1">
    <w:name w:val="Style1"/>
    <w:basedOn w:val="Heading1"/>
    <w:qFormat/>
    <w:rsid w:val="00EF3BD7"/>
    <w:rPr>
      <w:sz w:val="28"/>
    </w:rPr>
  </w:style>
  <w:style w:type="paragraph" w:customStyle="1" w:styleId="Style2">
    <w:name w:val="Style2"/>
    <w:basedOn w:val="Heading1"/>
    <w:qFormat/>
    <w:rsid w:val="00EF3BD7"/>
    <w:rPr>
      <w:sz w:val="28"/>
    </w:rPr>
  </w:style>
  <w:style w:type="character" w:customStyle="1" w:styleId="Heading2Char">
    <w:name w:val="Heading 2 Char"/>
    <w:basedOn w:val="DefaultParagraphFont"/>
    <w:link w:val="Heading2"/>
    <w:uiPriority w:val="9"/>
    <w:rsid w:val="00EF3BD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07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DF4"/>
    <w:rPr>
      <w:rFonts w:ascii="Times New Roman" w:hAnsi="Times New Roman" w:cs="Times New Roman"/>
      <w:sz w:val="18"/>
      <w:szCs w:val="18"/>
    </w:rPr>
  </w:style>
  <w:style w:type="character" w:styleId="UnresolvedMention">
    <w:name w:val="Unresolved Mention"/>
    <w:basedOn w:val="DefaultParagraphFont"/>
    <w:uiPriority w:val="99"/>
    <w:rsid w:val="00B177E0"/>
    <w:rPr>
      <w:color w:val="605E5C"/>
      <w:shd w:val="clear" w:color="auto" w:fill="E1DFDD"/>
    </w:rPr>
  </w:style>
  <w:style w:type="character" w:customStyle="1" w:styleId="diffadded">
    <w:name w:val="diffadded"/>
    <w:basedOn w:val="DefaultParagraphFont"/>
    <w:rsid w:val="00876804"/>
  </w:style>
  <w:style w:type="character" w:customStyle="1" w:styleId="diffsugar">
    <w:name w:val="diffsugar"/>
    <w:basedOn w:val="DefaultParagraphFont"/>
    <w:rsid w:val="00876804"/>
  </w:style>
  <w:style w:type="character" w:customStyle="1" w:styleId="textlayer--absolute">
    <w:name w:val="textlayer--absolute"/>
    <w:basedOn w:val="DefaultParagraphFont"/>
    <w:rsid w:val="0093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998">
      <w:bodyDiv w:val="1"/>
      <w:marLeft w:val="0"/>
      <w:marRight w:val="0"/>
      <w:marTop w:val="0"/>
      <w:marBottom w:val="0"/>
      <w:divBdr>
        <w:top w:val="none" w:sz="0" w:space="0" w:color="auto"/>
        <w:left w:val="none" w:sz="0" w:space="0" w:color="auto"/>
        <w:bottom w:val="none" w:sz="0" w:space="0" w:color="auto"/>
        <w:right w:val="none" w:sz="0" w:space="0" w:color="auto"/>
      </w:divBdr>
    </w:div>
    <w:div w:id="88432298">
      <w:bodyDiv w:val="1"/>
      <w:marLeft w:val="0"/>
      <w:marRight w:val="0"/>
      <w:marTop w:val="0"/>
      <w:marBottom w:val="0"/>
      <w:divBdr>
        <w:top w:val="none" w:sz="0" w:space="0" w:color="auto"/>
        <w:left w:val="none" w:sz="0" w:space="0" w:color="auto"/>
        <w:bottom w:val="none" w:sz="0" w:space="0" w:color="auto"/>
        <w:right w:val="none" w:sz="0" w:space="0" w:color="auto"/>
      </w:divBdr>
    </w:div>
    <w:div w:id="213809809">
      <w:bodyDiv w:val="1"/>
      <w:marLeft w:val="0"/>
      <w:marRight w:val="0"/>
      <w:marTop w:val="0"/>
      <w:marBottom w:val="0"/>
      <w:divBdr>
        <w:top w:val="none" w:sz="0" w:space="0" w:color="auto"/>
        <w:left w:val="none" w:sz="0" w:space="0" w:color="auto"/>
        <w:bottom w:val="none" w:sz="0" w:space="0" w:color="auto"/>
        <w:right w:val="none" w:sz="0" w:space="0" w:color="auto"/>
      </w:divBdr>
    </w:div>
    <w:div w:id="249044494">
      <w:bodyDiv w:val="1"/>
      <w:marLeft w:val="0"/>
      <w:marRight w:val="0"/>
      <w:marTop w:val="0"/>
      <w:marBottom w:val="0"/>
      <w:divBdr>
        <w:top w:val="none" w:sz="0" w:space="0" w:color="auto"/>
        <w:left w:val="none" w:sz="0" w:space="0" w:color="auto"/>
        <w:bottom w:val="none" w:sz="0" w:space="0" w:color="auto"/>
        <w:right w:val="none" w:sz="0" w:space="0" w:color="auto"/>
      </w:divBdr>
    </w:div>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463432639">
      <w:bodyDiv w:val="1"/>
      <w:marLeft w:val="0"/>
      <w:marRight w:val="0"/>
      <w:marTop w:val="0"/>
      <w:marBottom w:val="0"/>
      <w:divBdr>
        <w:top w:val="none" w:sz="0" w:space="0" w:color="auto"/>
        <w:left w:val="none" w:sz="0" w:space="0" w:color="auto"/>
        <w:bottom w:val="none" w:sz="0" w:space="0" w:color="auto"/>
        <w:right w:val="none" w:sz="0" w:space="0" w:color="auto"/>
      </w:divBdr>
    </w:div>
    <w:div w:id="474765560">
      <w:bodyDiv w:val="1"/>
      <w:marLeft w:val="0"/>
      <w:marRight w:val="0"/>
      <w:marTop w:val="0"/>
      <w:marBottom w:val="0"/>
      <w:divBdr>
        <w:top w:val="none" w:sz="0" w:space="0" w:color="auto"/>
        <w:left w:val="none" w:sz="0" w:space="0" w:color="auto"/>
        <w:bottom w:val="none" w:sz="0" w:space="0" w:color="auto"/>
        <w:right w:val="none" w:sz="0" w:space="0" w:color="auto"/>
      </w:divBdr>
    </w:div>
    <w:div w:id="573665930">
      <w:bodyDiv w:val="1"/>
      <w:marLeft w:val="0"/>
      <w:marRight w:val="0"/>
      <w:marTop w:val="0"/>
      <w:marBottom w:val="0"/>
      <w:divBdr>
        <w:top w:val="none" w:sz="0" w:space="0" w:color="auto"/>
        <w:left w:val="none" w:sz="0" w:space="0" w:color="auto"/>
        <w:bottom w:val="none" w:sz="0" w:space="0" w:color="auto"/>
        <w:right w:val="none" w:sz="0" w:space="0" w:color="auto"/>
      </w:divBdr>
    </w:div>
    <w:div w:id="687603985">
      <w:bodyDiv w:val="1"/>
      <w:marLeft w:val="0"/>
      <w:marRight w:val="0"/>
      <w:marTop w:val="0"/>
      <w:marBottom w:val="0"/>
      <w:divBdr>
        <w:top w:val="none" w:sz="0" w:space="0" w:color="auto"/>
        <w:left w:val="none" w:sz="0" w:space="0" w:color="auto"/>
        <w:bottom w:val="none" w:sz="0" w:space="0" w:color="auto"/>
        <w:right w:val="none" w:sz="0" w:space="0" w:color="auto"/>
      </w:divBdr>
    </w:div>
    <w:div w:id="690225695">
      <w:bodyDiv w:val="1"/>
      <w:marLeft w:val="0"/>
      <w:marRight w:val="0"/>
      <w:marTop w:val="0"/>
      <w:marBottom w:val="0"/>
      <w:divBdr>
        <w:top w:val="none" w:sz="0" w:space="0" w:color="auto"/>
        <w:left w:val="none" w:sz="0" w:space="0" w:color="auto"/>
        <w:bottom w:val="none" w:sz="0" w:space="0" w:color="auto"/>
        <w:right w:val="none" w:sz="0" w:space="0" w:color="auto"/>
      </w:divBdr>
    </w:div>
    <w:div w:id="690450270">
      <w:bodyDiv w:val="1"/>
      <w:marLeft w:val="0"/>
      <w:marRight w:val="0"/>
      <w:marTop w:val="0"/>
      <w:marBottom w:val="0"/>
      <w:divBdr>
        <w:top w:val="none" w:sz="0" w:space="0" w:color="auto"/>
        <w:left w:val="none" w:sz="0" w:space="0" w:color="auto"/>
        <w:bottom w:val="none" w:sz="0" w:space="0" w:color="auto"/>
        <w:right w:val="none" w:sz="0" w:space="0" w:color="auto"/>
      </w:divBdr>
    </w:div>
    <w:div w:id="828519739">
      <w:bodyDiv w:val="1"/>
      <w:marLeft w:val="0"/>
      <w:marRight w:val="0"/>
      <w:marTop w:val="0"/>
      <w:marBottom w:val="0"/>
      <w:divBdr>
        <w:top w:val="none" w:sz="0" w:space="0" w:color="auto"/>
        <w:left w:val="none" w:sz="0" w:space="0" w:color="auto"/>
        <w:bottom w:val="none" w:sz="0" w:space="0" w:color="auto"/>
        <w:right w:val="none" w:sz="0" w:space="0" w:color="auto"/>
      </w:divBdr>
    </w:div>
    <w:div w:id="903376996">
      <w:bodyDiv w:val="1"/>
      <w:marLeft w:val="0"/>
      <w:marRight w:val="0"/>
      <w:marTop w:val="0"/>
      <w:marBottom w:val="0"/>
      <w:divBdr>
        <w:top w:val="none" w:sz="0" w:space="0" w:color="auto"/>
        <w:left w:val="none" w:sz="0" w:space="0" w:color="auto"/>
        <w:bottom w:val="none" w:sz="0" w:space="0" w:color="auto"/>
        <w:right w:val="none" w:sz="0" w:space="0" w:color="auto"/>
      </w:divBdr>
    </w:div>
    <w:div w:id="948008815">
      <w:bodyDiv w:val="1"/>
      <w:marLeft w:val="0"/>
      <w:marRight w:val="0"/>
      <w:marTop w:val="0"/>
      <w:marBottom w:val="0"/>
      <w:divBdr>
        <w:top w:val="none" w:sz="0" w:space="0" w:color="auto"/>
        <w:left w:val="none" w:sz="0" w:space="0" w:color="auto"/>
        <w:bottom w:val="none" w:sz="0" w:space="0" w:color="auto"/>
        <w:right w:val="none" w:sz="0" w:space="0" w:color="auto"/>
      </w:divBdr>
    </w:div>
    <w:div w:id="980043315">
      <w:bodyDiv w:val="1"/>
      <w:marLeft w:val="0"/>
      <w:marRight w:val="0"/>
      <w:marTop w:val="0"/>
      <w:marBottom w:val="0"/>
      <w:divBdr>
        <w:top w:val="none" w:sz="0" w:space="0" w:color="auto"/>
        <w:left w:val="none" w:sz="0" w:space="0" w:color="auto"/>
        <w:bottom w:val="none" w:sz="0" w:space="0" w:color="auto"/>
        <w:right w:val="none" w:sz="0" w:space="0" w:color="auto"/>
      </w:divBdr>
    </w:div>
    <w:div w:id="1149714036">
      <w:bodyDiv w:val="1"/>
      <w:marLeft w:val="0"/>
      <w:marRight w:val="0"/>
      <w:marTop w:val="0"/>
      <w:marBottom w:val="0"/>
      <w:divBdr>
        <w:top w:val="none" w:sz="0" w:space="0" w:color="auto"/>
        <w:left w:val="none" w:sz="0" w:space="0" w:color="auto"/>
        <w:bottom w:val="none" w:sz="0" w:space="0" w:color="auto"/>
        <w:right w:val="none" w:sz="0" w:space="0" w:color="auto"/>
      </w:divBdr>
    </w:div>
    <w:div w:id="1153986533">
      <w:bodyDiv w:val="1"/>
      <w:marLeft w:val="0"/>
      <w:marRight w:val="0"/>
      <w:marTop w:val="0"/>
      <w:marBottom w:val="0"/>
      <w:divBdr>
        <w:top w:val="none" w:sz="0" w:space="0" w:color="auto"/>
        <w:left w:val="none" w:sz="0" w:space="0" w:color="auto"/>
        <w:bottom w:val="none" w:sz="0" w:space="0" w:color="auto"/>
        <w:right w:val="none" w:sz="0" w:space="0" w:color="auto"/>
      </w:divBdr>
    </w:div>
    <w:div w:id="1393771931">
      <w:bodyDiv w:val="1"/>
      <w:marLeft w:val="0"/>
      <w:marRight w:val="0"/>
      <w:marTop w:val="0"/>
      <w:marBottom w:val="0"/>
      <w:divBdr>
        <w:top w:val="none" w:sz="0" w:space="0" w:color="auto"/>
        <w:left w:val="none" w:sz="0" w:space="0" w:color="auto"/>
        <w:bottom w:val="none" w:sz="0" w:space="0" w:color="auto"/>
        <w:right w:val="none" w:sz="0" w:space="0" w:color="auto"/>
      </w:divBdr>
    </w:div>
    <w:div w:id="1594819105">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0526681">
      <w:bodyDiv w:val="1"/>
      <w:marLeft w:val="0"/>
      <w:marRight w:val="0"/>
      <w:marTop w:val="0"/>
      <w:marBottom w:val="0"/>
      <w:divBdr>
        <w:top w:val="none" w:sz="0" w:space="0" w:color="auto"/>
        <w:left w:val="none" w:sz="0" w:space="0" w:color="auto"/>
        <w:bottom w:val="none" w:sz="0" w:space="0" w:color="auto"/>
        <w:right w:val="none" w:sz="0" w:space="0" w:color="auto"/>
      </w:divBdr>
    </w:div>
    <w:div w:id="1801603732">
      <w:bodyDiv w:val="1"/>
      <w:marLeft w:val="0"/>
      <w:marRight w:val="0"/>
      <w:marTop w:val="0"/>
      <w:marBottom w:val="0"/>
      <w:divBdr>
        <w:top w:val="none" w:sz="0" w:space="0" w:color="auto"/>
        <w:left w:val="none" w:sz="0" w:space="0" w:color="auto"/>
        <w:bottom w:val="none" w:sz="0" w:space="0" w:color="auto"/>
        <w:right w:val="none" w:sz="0" w:space="0" w:color="auto"/>
      </w:divBdr>
    </w:div>
    <w:div w:id="1861619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enciacollege.edu/about/general-counsel/policy/documents/Volume8/8-11-Academic-Dishonesty.pdf" TargetMode="External"/><Relationship Id="rId18" Type="http://schemas.openxmlformats.org/officeDocument/2006/relationships/hyperlink" Target="https://valenciacollege.edu/about/general-counsel/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talog.valenciacollege.edu/academicpoliciesprocedures/classattendance/" TargetMode="External"/><Relationship Id="rId17" Type="http://schemas.openxmlformats.org/officeDocument/2006/relationships/hyperlink" Target="https://valenciacollege.edu/students/office-for-students-with-disabili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valenciacollege.edu/studentservices/baycarestudentassistanceservices/" TargetMode="External"/><Relationship Id="rId20" Type="http://schemas.openxmlformats.org/officeDocument/2006/relationships/hyperlink" Target="https://valenciacollege.edu/students/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support/documents/Valencia_Office-ProPlus-Instructio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lenciacollege.edu/students/peace-justice-institute/who-we-are/principles.php" TargetMode="External"/><Relationship Id="rId23" Type="http://schemas.openxmlformats.org/officeDocument/2006/relationships/footer" Target="footer1.xml"/><Relationship Id="rId10" Type="http://schemas.openxmlformats.org/officeDocument/2006/relationships/hyperlink" Target="https://libguides.valenciacollege.edu/c.php?g=744058&amp;p=5399601" TargetMode="External"/><Relationship Id="rId19" Type="http://schemas.openxmlformats.org/officeDocument/2006/relationships/hyperlink" Target="https://www.brainfuse.com/highed2/home.asp?a_id=48321F9B&amp;ss=&amp;r=" TargetMode="External"/><Relationship Id="rId4" Type="http://schemas.openxmlformats.org/officeDocument/2006/relationships/settings" Target="settings.xml"/><Relationship Id="rId9" Type="http://schemas.openxmlformats.org/officeDocument/2006/relationships/hyperlink" Target="https://valenciacollege.edu/academics/competencies/index.php" TargetMode="External"/><Relationship Id="rId14" Type="http://schemas.openxmlformats.org/officeDocument/2006/relationships/hyperlink" Target="https://catalog.valenciacollege.edu/academicpoliciesprocedures/studentcodeofconduc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061A-6FF9-0F40-9E2A-2842DCF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Jayanti Brand</dc:creator>
  <cp:keywords/>
  <dc:description/>
  <cp:lastModifiedBy>jayabrand20@gmail.com</cp:lastModifiedBy>
  <cp:revision>23</cp:revision>
  <cp:lastPrinted>2020-06-10T15:58:00Z</cp:lastPrinted>
  <dcterms:created xsi:type="dcterms:W3CDTF">2022-01-04T17:54:00Z</dcterms:created>
  <dcterms:modified xsi:type="dcterms:W3CDTF">2024-01-18T21:05:00Z</dcterms:modified>
</cp:coreProperties>
</file>