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453"/>
        <w:gridCol w:w="8337"/>
      </w:tblGrid>
      <w:tr w:rsidR="00FC7F55" w14:paraId="3B955D27" w14:textId="77777777" w:rsidTr="000E303D">
        <w:tc>
          <w:tcPr>
            <w:tcW w:w="2119" w:type="dxa"/>
          </w:tcPr>
          <w:p w14:paraId="7A260D95" w14:textId="77777777" w:rsidR="00FC7F55" w:rsidRPr="00CF4071" w:rsidRDefault="00E0650D" w:rsidP="00CF4071">
            <w:pPr>
              <w:jc w:val="center"/>
              <w:rPr>
                <w:b/>
              </w:rPr>
            </w:pPr>
            <w:r w:rsidRPr="00CF4071">
              <w:rPr>
                <w:b/>
              </w:rPr>
              <w:t>My information</w:t>
            </w:r>
          </w:p>
          <w:p w14:paraId="20E40E15" w14:textId="21BC47B4" w:rsidR="00FC7F55" w:rsidRPr="00CF4071" w:rsidRDefault="00B77922" w:rsidP="00CF4071">
            <w:pPr>
              <w:jc w:val="center"/>
              <w:rPr>
                <w:b/>
              </w:rPr>
            </w:pPr>
            <w:r w:rsidRPr="00B77922">
              <w:rPr>
                <w:b/>
                <w:noProof/>
              </w:rPr>
              <w:drawing>
                <wp:inline distT="0" distB="0" distL="0" distR="0" wp14:anchorId="5FB6B475" wp14:editId="18480CE7">
                  <wp:extent cx="1485900" cy="1485900"/>
                  <wp:effectExtent l="0" t="0" r="0" b="0"/>
                  <wp:docPr id="4" name="Picture 4" descr="https://media.licdn.com/mpr/mpr/shrinknp_400_400/p/2/000/208/25a/35707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licdn.com/mpr/mpr/shrinknp_400_400/p/2/000/208/25a/35707b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tc>
        <w:tc>
          <w:tcPr>
            <w:tcW w:w="8671" w:type="dxa"/>
          </w:tcPr>
          <w:p w14:paraId="53939BBA" w14:textId="254AEBF2" w:rsidR="00840F94" w:rsidRDefault="007F3BE1" w:rsidP="00840F94">
            <w:pPr>
              <w:pStyle w:val="NoSpacing"/>
            </w:pPr>
            <w:r>
              <w:rPr>
                <w:noProof/>
              </w:rPr>
              <w:drawing>
                <wp:inline distT="0" distB="0" distL="0" distR="0" wp14:anchorId="464A68E6" wp14:editId="6992B954">
                  <wp:extent cx="2806700" cy="4272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1614" cy="440168"/>
                          </a:xfrm>
                          <a:prstGeom prst="rect">
                            <a:avLst/>
                          </a:prstGeom>
                        </pic:spPr>
                      </pic:pic>
                    </a:graphicData>
                  </a:graphic>
                </wp:inline>
              </w:drawing>
            </w:r>
          </w:p>
          <w:p w14:paraId="0787BBFD" w14:textId="77777777" w:rsidR="007F3BE1" w:rsidRPr="007F3BE1" w:rsidRDefault="007F3BE1" w:rsidP="007F3BE1">
            <w:pPr>
              <w:pStyle w:val="NoSpacing"/>
              <w:rPr>
                <w:b/>
                <w:sz w:val="28"/>
                <w:szCs w:val="28"/>
              </w:rPr>
            </w:pPr>
            <w:r w:rsidRPr="007F3BE1">
              <w:rPr>
                <w:b/>
                <w:sz w:val="28"/>
                <w:szCs w:val="28"/>
              </w:rPr>
              <w:t xml:space="preserve">Ancient and Medieval Western Civilization </w:t>
            </w:r>
          </w:p>
          <w:p w14:paraId="525D0138" w14:textId="75068684" w:rsidR="007F3BE1" w:rsidRDefault="00596BDC" w:rsidP="007F3BE1">
            <w:pPr>
              <w:pStyle w:val="NoSpacing"/>
              <w:rPr>
                <w:b/>
              </w:rPr>
            </w:pPr>
            <w:r>
              <w:rPr>
                <w:b/>
              </w:rPr>
              <w:t xml:space="preserve">EUH 2000 </w:t>
            </w:r>
            <w:r w:rsidR="00B00F28">
              <w:rPr>
                <w:b/>
              </w:rPr>
              <w:t>CRN 17873</w:t>
            </w:r>
            <w:bookmarkStart w:id="0" w:name="_GoBack"/>
            <w:bookmarkEnd w:id="0"/>
          </w:p>
          <w:p w14:paraId="67FD0655" w14:textId="3D3FC45D" w:rsidR="00FC7F55" w:rsidRPr="00E40DA3" w:rsidRDefault="00B77922" w:rsidP="00FC7F55">
            <w:pPr>
              <w:pStyle w:val="NoSpacing"/>
              <w:rPr>
                <w:b/>
              </w:rPr>
            </w:pPr>
            <w:r>
              <w:rPr>
                <w:b/>
              </w:rPr>
              <w:t>Professor Pam Forsythe</w:t>
            </w:r>
          </w:p>
          <w:p w14:paraId="70E8C863" w14:textId="5BA82056" w:rsidR="00FC7F55" w:rsidRPr="00E40DA3" w:rsidRDefault="00B77922" w:rsidP="00FC7F55">
            <w:pPr>
              <w:pStyle w:val="NoSpacing"/>
              <w:rPr>
                <w:b/>
              </w:rPr>
            </w:pPr>
            <w:r>
              <w:rPr>
                <w:b/>
              </w:rPr>
              <w:t>Office phone: 407-582-1203</w:t>
            </w:r>
            <w:r w:rsidR="00FC7F55" w:rsidRPr="00E40DA3">
              <w:rPr>
                <w:b/>
                <w:noProof/>
              </w:rPr>
              <w:t xml:space="preserve"> </w:t>
            </w:r>
          </w:p>
          <w:p w14:paraId="2D5C722E" w14:textId="08C57D4C" w:rsidR="005666F4" w:rsidRPr="00E40DA3" w:rsidRDefault="00B77922" w:rsidP="00FC7F55">
            <w:pPr>
              <w:pStyle w:val="NoSpacing"/>
              <w:rPr>
                <w:b/>
              </w:rPr>
            </w:pPr>
            <w:r>
              <w:rPr>
                <w:b/>
              </w:rPr>
              <w:t>Email:  pforsythe</w:t>
            </w:r>
            <w:r w:rsidR="005666F4" w:rsidRPr="00E40DA3">
              <w:rPr>
                <w:b/>
              </w:rPr>
              <w:t>1@valenciacollege.edu</w:t>
            </w:r>
          </w:p>
          <w:p w14:paraId="0B7DE363" w14:textId="55320E33" w:rsidR="00D96636" w:rsidRDefault="00D03B8F" w:rsidP="00FC7F55">
            <w:pPr>
              <w:pStyle w:val="NoSpacing"/>
              <w:rPr>
                <w:rFonts w:cstheme="minorHAnsi"/>
                <w:b/>
                <w:color w:val="333333"/>
                <w:shd w:val="clear" w:color="auto" w:fill="FFFFFF"/>
              </w:rPr>
            </w:pPr>
            <w:r>
              <w:rPr>
                <w:b/>
              </w:rPr>
              <w:t>Off</w:t>
            </w:r>
            <w:r w:rsidR="00D96636">
              <w:rPr>
                <w:rFonts w:cstheme="minorHAnsi"/>
                <w:b/>
                <w:color w:val="333333"/>
                <w:shd w:val="clear" w:color="auto" w:fill="FFFFFF"/>
              </w:rPr>
              <w:t xml:space="preserve">ice Hours: Online by appointment </w:t>
            </w:r>
          </w:p>
          <w:p w14:paraId="06396141" w14:textId="11628FB3" w:rsidR="00D96636" w:rsidRDefault="00D96636" w:rsidP="00FC7F55">
            <w:pPr>
              <w:pStyle w:val="NoSpacing"/>
              <w:rPr>
                <w:b/>
              </w:rPr>
            </w:pPr>
            <w:r>
              <w:rPr>
                <w:rFonts w:cstheme="minorHAnsi"/>
                <w:b/>
                <w:color w:val="333333"/>
                <w:shd w:val="clear" w:color="auto" w:fill="FFFFFF"/>
              </w:rPr>
              <w:t xml:space="preserve">Skype: </w:t>
            </w:r>
            <w:proofErr w:type="spellStart"/>
            <w:r w:rsidR="00D03B8F">
              <w:rPr>
                <w:rFonts w:cstheme="minorHAnsi"/>
                <w:b/>
                <w:color w:val="333333"/>
                <w:shd w:val="clear" w:color="auto" w:fill="FFFFFF"/>
              </w:rPr>
              <w:t>pamforsythe</w:t>
            </w:r>
            <w:proofErr w:type="spellEnd"/>
          </w:p>
          <w:p w14:paraId="214051F8" w14:textId="653727AE" w:rsidR="00FC7F55" w:rsidRPr="00840F94" w:rsidRDefault="00FC7F55" w:rsidP="00840F94">
            <w:pPr>
              <w:pStyle w:val="NoSpacing"/>
              <w:rPr>
                <w:b/>
              </w:rPr>
            </w:pPr>
            <w:r w:rsidRPr="00E40DA3">
              <w:rPr>
                <w:b/>
              </w:rPr>
              <w:t xml:space="preserve"> </w:t>
            </w:r>
          </w:p>
        </w:tc>
      </w:tr>
      <w:tr w:rsidR="00FC7F55" w14:paraId="22A017CE" w14:textId="77777777" w:rsidTr="000E303D">
        <w:tc>
          <w:tcPr>
            <w:tcW w:w="2119" w:type="dxa"/>
          </w:tcPr>
          <w:p w14:paraId="6C2374A3" w14:textId="77777777" w:rsidR="00FC7F55" w:rsidRPr="00CF4071" w:rsidRDefault="00FC7F55" w:rsidP="00CF4071">
            <w:pPr>
              <w:jc w:val="center"/>
              <w:rPr>
                <w:b/>
              </w:rPr>
            </w:pPr>
            <w:r w:rsidRPr="00CF4071">
              <w:rPr>
                <w:b/>
              </w:rPr>
              <w:t>Office Hours</w:t>
            </w:r>
          </w:p>
        </w:tc>
        <w:tc>
          <w:tcPr>
            <w:tcW w:w="8671" w:type="dxa"/>
          </w:tcPr>
          <w:p w14:paraId="3802B5D5" w14:textId="77777777" w:rsidR="00FC7F55" w:rsidRDefault="00FC7F55" w:rsidP="00FC7F55">
            <w:pPr>
              <w:pStyle w:val="NoSpacing"/>
            </w:pPr>
          </w:p>
          <w:p w14:paraId="5B067AC1" w14:textId="4DAC0806" w:rsidR="00FC7F55" w:rsidRDefault="000F6C1F" w:rsidP="005666F4">
            <w:r>
              <w:t>Please email me to make an appointment to meet online or on the phone</w:t>
            </w:r>
            <w:r w:rsidR="00FC7F55">
              <w:t xml:space="preserve">.  </w:t>
            </w:r>
          </w:p>
        </w:tc>
      </w:tr>
      <w:tr w:rsidR="00CF4071" w14:paraId="7E18D8DB" w14:textId="77777777" w:rsidTr="000E303D">
        <w:tc>
          <w:tcPr>
            <w:tcW w:w="2119" w:type="dxa"/>
          </w:tcPr>
          <w:p w14:paraId="72BDFD91" w14:textId="77777777" w:rsidR="00CF4071" w:rsidRPr="00CF4071" w:rsidRDefault="00CF4071" w:rsidP="00CF4071">
            <w:pPr>
              <w:jc w:val="center"/>
              <w:rPr>
                <w:b/>
              </w:rPr>
            </w:pPr>
            <w:r w:rsidRPr="00CF4071">
              <w:rPr>
                <w:b/>
              </w:rPr>
              <w:t>Course Description</w:t>
            </w:r>
          </w:p>
        </w:tc>
        <w:tc>
          <w:tcPr>
            <w:tcW w:w="8671" w:type="dxa"/>
          </w:tcPr>
          <w:p w14:paraId="566DF659" w14:textId="3C5F98DE" w:rsidR="003325DD" w:rsidRDefault="007F3BE1" w:rsidP="00455319">
            <w:pPr>
              <w:spacing w:before="100" w:beforeAutospacing="1" w:after="100" w:afterAutospacing="1"/>
              <w:rPr>
                <w:rFonts w:cstheme="minorHAnsi"/>
                <w:b/>
                <w:bCs/>
                <w:color w:val="000000"/>
              </w:rPr>
            </w:pPr>
            <w:r>
              <w:rPr>
                <w:rFonts w:cstheme="minorHAnsi"/>
                <w:b/>
                <w:bCs/>
                <w:color w:val="000000"/>
              </w:rPr>
              <w:t>EUH 2000; Fall</w:t>
            </w:r>
            <w:r w:rsidR="00E94770">
              <w:rPr>
                <w:rFonts w:cstheme="minorHAnsi"/>
                <w:b/>
                <w:bCs/>
                <w:color w:val="000000"/>
              </w:rPr>
              <w:t xml:space="preserve"> 2017</w:t>
            </w:r>
            <w:r w:rsidR="00455319">
              <w:rPr>
                <w:rFonts w:cstheme="minorHAnsi"/>
                <w:b/>
                <w:bCs/>
                <w:color w:val="000000"/>
              </w:rPr>
              <w:t>; Three credit hours</w:t>
            </w:r>
          </w:p>
          <w:p w14:paraId="323C1D0E" w14:textId="0DCEED30" w:rsidR="003325DD" w:rsidRDefault="003325DD" w:rsidP="00455319">
            <w:pPr>
              <w:spacing w:before="100" w:beforeAutospacing="1" w:after="100" w:afterAutospacing="1"/>
              <w:rPr>
                <w:rFonts w:cstheme="minorHAnsi"/>
                <w:b/>
                <w:bCs/>
                <w:color w:val="000000"/>
              </w:rPr>
            </w:pPr>
            <w:r w:rsidRPr="00681816">
              <w:rPr>
                <w:rFonts w:cstheme="minorHAnsi"/>
                <w:b/>
                <w:bCs/>
                <w:color w:val="000000"/>
              </w:rPr>
              <w:t xml:space="preserve">Prerequisite: </w:t>
            </w:r>
            <w:r>
              <w:rPr>
                <w:rFonts w:cstheme="minorHAnsi"/>
                <w:b/>
                <w:bCs/>
                <w:color w:val="000000"/>
              </w:rPr>
              <w:t xml:space="preserve">Minimum grade of C in </w:t>
            </w:r>
            <w:r w:rsidRPr="00681816">
              <w:rPr>
                <w:rFonts w:cstheme="minorHAnsi"/>
                <w:b/>
                <w:bCs/>
                <w:color w:val="000000"/>
              </w:rPr>
              <w:t>ENC 1101 or ENC 1101H.</w:t>
            </w:r>
          </w:p>
          <w:p w14:paraId="167E15D9" w14:textId="6914874B" w:rsidR="00CF4071" w:rsidRPr="003325DD" w:rsidRDefault="003325DD" w:rsidP="003325DD">
            <w:pPr>
              <w:spacing w:before="100" w:beforeAutospacing="1" w:after="100" w:afterAutospacing="1"/>
              <w:rPr>
                <w:rFonts w:cstheme="minorHAnsi"/>
                <w:b/>
                <w:bCs/>
                <w:color w:val="000000"/>
              </w:rPr>
            </w:pPr>
            <w:r w:rsidRPr="003325DD">
              <w:rPr>
                <w:rFonts w:cstheme="minorHAnsi"/>
                <w:b/>
                <w:bCs/>
                <w:color w:val="000000"/>
              </w:rPr>
              <w:t>Survey of ancient, medieval and early modern Wes</w:t>
            </w:r>
            <w:r>
              <w:rPr>
                <w:rFonts w:cstheme="minorHAnsi"/>
                <w:b/>
                <w:bCs/>
                <w:color w:val="000000"/>
              </w:rPr>
              <w:t xml:space="preserve">tern civilization with emphasis </w:t>
            </w:r>
            <w:r w:rsidRPr="003325DD">
              <w:rPr>
                <w:rFonts w:cstheme="minorHAnsi"/>
                <w:b/>
                <w:bCs/>
                <w:color w:val="000000"/>
              </w:rPr>
              <w:t>on political, social</w:t>
            </w:r>
            <w:r>
              <w:rPr>
                <w:rFonts w:cstheme="minorHAnsi"/>
                <w:b/>
                <w:bCs/>
                <w:color w:val="000000"/>
              </w:rPr>
              <w:t>,</w:t>
            </w:r>
            <w:r w:rsidRPr="003325DD">
              <w:rPr>
                <w:rFonts w:cstheme="minorHAnsi"/>
                <w:b/>
                <w:bCs/>
                <w:color w:val="000000"/>
              </w:rPr>
              <w:t xml:space="preserve"> and economic development. Examines the ancient worl</w:t>
            </w:r>
            <w:r>
              <w:rPr>
                <w:rFonts w:cstheme="minorHAnsi"/>
                <w:b/>
                <w:bCs/>
                <w:color w:val="000000"/>
              </w:rPr>
              <w:t xml:space="preserve">d, classical antiquity, </w:t>
            </w:r>
            <w:r w:rsidRPr="003325DD">
              <w:rPr>
                <w:rFonts w:cstheme="minorHAnsi"/>
                <w:b/>
                <w:bCs/>
                <w:color w:val="000000"/>
              </w:rPr>
              <w:t>the Middle Ages, the Renaissance, the Reformation and the age of</w:t>
            </w:r>
            <w:r>
              <w:rPr>
                <w:rFonts w:cstheme="minorHAnsi"/>
                <w:b/>
                <w:bCs/>
                <w:color w:val="000000"/>
              </w:rPr>
              <w:t xml:space="preserve"> religious wars, the origins of </w:t>
            </w:r>
            <w:r w:rsidRPr="003325DD">
              <w:rPr>
                <w:rFonts w:cstheme="minorHAnsi"/>
                <w:b/>
                <w:bCs/>
                <w:color w:val="000000"/>
              </w:rPr>
              <w:t>the modern state, and other topics. Gordon Rule course in w</w:t>
            </w:r>
            <w:r>
              <w:rPr>
                <w:rFonts w:cstheme="minorHAnsi"/>
                <w:b/>
                <w:bCs/>
                <w:color w:val="000000"/>
              </w:rPr>
              <w:t xml:space="preserve">hich the student is required to </w:t>
            </w:r>
            <w:r w:rsidRPr="003325DD">
              <w:rPr>
                <w:rFonts w:cstheme="minorHAnsi"/>
                <w:b/>
                <w:bCs/>
                <w:color w:val="000000"/>
              </w:rPr>
              <w:t>demonstrate college-level writing skills through multiple writi</w:t>
            </w:r>
            <w:r>
              <w:rPr>
                <w:rFonts w:cstheme="minorHAnsi"/>
                <w:b/>
                <w:bCs/>
                <w:color w:val="000000"/>
              </w:rPr>
              <w:t xml:space="preserve">ng assignments. Minimum grade C </w:t>
            </w:r>
            <w:r w:rsidRPr="003325DD">
              <w:rPr>
                <w:rFonts w:cstheme="minorHAnsi"/>
                <w:b/>
                <w:bCs/>
                <w:color w:val="000000"/>
              </w:rPr>
              <w:t>required if EUH2000 is used to satisfy Gordon Rule requirements.</w:t>
            </w:r>
          </w:p>
        </w:tc>
      </w:tr>
      <w:tr w:rsidR="00F17298" w14:paraId="1D1D6B9D" w14:textId="77777777" w:rsidTr="000E303D">
        <w:tc>
          <w:tcPr>
            <w:tcW w:w="2119" w:type="dxa"/>
          </w:tcPr>
          <w:p w14:paraId="61413BA6" w14:textId="04810BE5" w:rsidR="00F17298" w:rsidRPr="00CF4071" w:rsidRDefault="00F17298" w:rsidP="00CF4071">
            <w:pPr>
              <w:jc w:val="center"/>
              <w:rPr>
                <w:b/>
              </w:rPr>
            </w:pPr>
            <w:r>
              <w:rPr>
                <w:b/>
              </w:rPr>
              <w:t>Course Objectives</w:t>
            </w:r>
          </w:p>
        </w:tc>
        <w:tc>
          <w:tcPr>
            <w:tcW w:w="8671" w:type="dxa"/>
          </w:tcPr>
          <w:p w14:paraId="65B205C3" w14:textId="77777777" w:rsidR="00F17298" w:rsidRPr="00C04732" w:rsidRDefault="00F17298" w:rsidP="00F17298">
            <w:pPr>
              <w:rPr>
                <w:rFonts w:ascii="Calibri" w:hAnsi="Calibri"/>
              </w:rPr>
            </w:pPr>
            <w:r w:rsidRPr="00C04732">
              <w:rPr>
                <w:rFonts w:ascii="Calibri" w:hAnsi="Calibri"/>
                <w:b/>
              </w:rPr>
              <w:t>Objectives:</w:t>
            </w:r>
            <w:r w:rsidRPr="00C04732">
              <w:rPr>
                <w:rFonts w:ascii="Calibri" w:hAnsi="Calibri"/>
              </w:rPr>
              <w:t xml:space="preserve">  </w:t>
            </w:r>
          </w:p>
          <w:p w14:paraId="7994052B" w14:textId="77777777" w:rsidR="00F17298" w:rsidRPr="00C04732" w:rsidRDefault="00F17298" w:rsidP="00F17298">
            <w:pPr>
              <w:rPr>
                <w:rFonts w:ascii="Calibri" w:hAnsi="Calibri"/>
                <w:b/>
                <w:i/>
              </w:rPr>
            </w:pPr>
            <w:r w:rsidRPr="00C04732">
              <w:rPr>
                <w:rFonts w:ascii="Calibri" w:hAnsi="Calibri"/>
                <w:b/>
                <w:i/>
              </w:rPr>
              <w:t>1. Students will be able</w:t>
            </w:r>
            <w:r w:rsidRPr="00C04732">
              <w:rPr>
                <w:rFonts w:ascii="Calibri" w:hAnsi="Calibri"/>
                <w:b/>
              </w:rPr>
              <w:t xml:space="preserve"> </w:t>
            </w:r>
            <w:r w:rsidRPr="00C04732">
              <w:rPr>
                <w:rFonts w:ascii="Calibri" w:hAnsi="Calibri"/>
                <w:b/>
                <w:i/>
              </w:rPr>
              <w:t>to recall the principal persons, places, and events from the chronological framework of this course.</w:t>
            </w:r>
          </w:p>
          <w:p w14:paraId="3E974213" w14:textId="77777777" w:rsidR="00F17298" w:rsidRPr="00C04732" w:rsidRDefault="00F17298" w:rsidP="00F17298">
            <w:pPr>
              <w:rPr>
                <w:rFonts w:ascii="Calibri" w:hAnsi="Calibri"/>
                <w:b/>
                <w:i/>
              </w:rPr>
            </w:pPr>
            <w:r w:rsidRPr="00C04732">
              <w:rPr>
                <w:rFonts w:ascii="Calibri" w:hAnsi="Calibri"/>
                <w:b/>
                <w:i/>
              </w:rPr>
              <w:t>2. Students will be able to synthesize the thematic historical influences that shaped the early history of Western Civilization.</w:t>
            </w:r>
          </w:p>
          <w:p w14:paraId="4BCEABB1" w14:textId="77777777" w:rsidR="00F17298" w:rsidRPr="00C04732" w:rsidRDefault="00F17298" w:rsidP="00F17298">
            <w:pPr>
              <w:rPr>
                <w:rStyle w:val="Strong"/>
                <w:rFonts w:ascii="Calibri" w:hAnsi="Calibri"/>
                <w:bCs w:val="0"/>
                <w:i/>
              </w:rPr>
            </w:pPr>
            <w:r w:rsidRPr="00C04732">
              <w:rPr>
                <w:rFonts w:ascii="Calibri" w:hAnsi="Calibri"/>
                <w:b/>
                <w:i/>
              </w:rPr>
              <w:t>3. Students will be able to explain the impact of the individual, regardless of societal rank, as participants in the making of history.</w:t>
            </w:r>
          </w:p>
          <w:p w14:paraId="529D8881" w14:textId="77777777" w:rsidR="00F17298" w:rsidRPr="00C04732" w:rsidRDefault="00F17298" w:rsidP="00F17298">
            <w:pPr>
              <w:rPr>
                <w:rFonts w:ascii="Calibri" w:hAnsi="Calibri" w:cs="Arial"/>
                <w:b/>
                <w:bCs/>
                <w:i/>
              </w:rPr>
            </w:pPr>
            <w:r w:rsidRPr="00C04732">
              <w:rPr>
                <w:rStyle w:val="Strong"/>
                <w:rFonts w:ascii="Calibri" w:hAnsi="Calibri" w:cs="Arial"/>
                <w:i/>
              </w:rPr>
              <w:t xml:space="preserve">4. Students will be able to assess the role that diversity plays in the shaping of the early history of </w:t>
            </w:r>
            <w:r w:rsidRPr="00C04732">
              <w:rPr>
                <w:rFonts w:ascii="Calibri" w:hAnsi="Calibri"/>
                <w:b/>
                <w:i/>
              </w:rPr>
              <w:t>Western Civilization.</w:t>
            </w:r>
          </w:p>
          <w:p w14:paraId="008AA997" w14:textId="77777777" w:rsidR="00F17298" w:rsidRPr="00C04732" w:rsidRDefault="00F17298" w:rsidP="00F17298">
            <w:pPr>
              <w:rPr>
                <w:rStyle w:val="Strong"/>
                <w:rFonts w:ascii="Calibri" w:hAnsi="Calibri"/>
                <w:bCs w:val="0"/>
                <w:i/>
              </w:rPr>
            </w:pPr>
            <w:r w:rsidRPr="00C04732">
              <w:rPr>
                <w:rFonts w:ascii="Calibri" w:hAnsi="Calibri"/>
                <w:b/>
                <w:i/>
              </w:rPr>
              <w:t xml:space="preserve">5. Students will be able to detect the lessons, patterns or characteristics from historical events to better understand present day happenings.    </w:t>
            </w:r>
          </w:p>
          <w:p w14:paraId="6298A878" w14:textId="77777777" w:rsidR="00F17298" w:rsidRPr="00C04732" w:rsidRDefault="00F17298" w:rsidP="00F17298">
            <w:pPr>
              <w:rPr>
                <w:rFonts w:ascii="Calibri" w:hAnsi="Calibri"/>
                <w:b/>
                <w:i/>
              </w:rPr>
            </w:pPr>
            <w:r w:rsidRPr="00C04732">
              <w:rPr>
                <w:rStyle w:val="Strong"/>
                <w:rFonts w:ascii="Calibri" w:hAnsi="Calibri" w:cs="Arial"/>
                <w:i/>
              </w:rPr>
              <w:t>6. Students will be able to interpret</w:t>
            </w:r>
            <w:r w:rsidRPr="00C04732">
              <w:rPr>
                <w:rFonts w:ascii="Calibri" w:hAnsi="Calibri"/>
                <w:b/>
                <w:i/>
              </w:rPr>
              <w:t xml:space="preserve"> historical events by using appropriate historical methods.</w:t>
            </w:r>
          </w:p>
          <w:p w14:paraId="1E9A362F" w14:textId="6CA790D9" w:rsidR="00F17298" w:rsidRPr="00F17298" w:rsidRDefault="00F17298" w:rsidP="00F17298">
            <w:pPr>
              <w:rPr>
                <w:rFonts w:ascii="Calibri" w:hAnsi="Calibri" w:cs="Arial"/>
                <w:b/>
                <w:bCs/>
                <w:i/>
                <w:sz w:val="21"/>
                <w:szCs w:val="21"/>
              </w:rPr>
            </w:pPr>
            <w:r w:rsidRPr="00C04732">
              <w:rPr>
                <w:rFonts w:ascii="Calibri" w:hAnsi="Calibri"/>
                <w:b/>
                <w:i/>
              </w:rPr>
              <w:t xml:space="preserve">7. </w:t>
            </w:r>
            <w:r w:rsidRPr="00C04732">
              <w:rPr>
                <w:rFonts w:ascii="Calibri" w:hAnsi="Calibri" w:cs="Arial"/>
                <w:b/>
                <w:bCs/>
                <w:i/>
                <w:sz w:val="21"/>
                <w:szCs w:val="21"/>
              </w:rPr>
              <w:t>Students will be able to demonstrat</w:t>
            </w:r>
            <w:r>
              <w:rPr>
                <w:rFonts w:ascii="Calibri" w:hAnsi="Calibri" w:cs="Arial"/>
                <w:b/>
                <w:bCs/>
                <w:i/>
                <w:sz w:val="21"/>
                <w:szCs w:val="21"/>
              </w:rPr>
              <w:t>e college-level writing skills.</w:t>
            </w:r>
          </w:p>
        </w:tc>
      </w:tr>
      <w:tr w:rsidR="00CF4071" w14:paraId="23A774FB" w14:textId="77777777" w:rsidTr="000E303D">
        <w:tc>
          <w:tcPr>
            <w:tcW w:w="2119" w:type="dxa"/>
          </w:tcPr>
          <w:p w14:paraId="1A443E26" w14:textId="77777777" w:rsidR="00CF4071" w:rsidRPr="00CF4071" w:rsidRDefault="00CF4071" w:rsidP="00CF4071">
            <w:pPr>
              <w:jc w:val="center"/>
              <w:rPr>
                <w:b/>
              </w:rPr>
            </w:pPr>
            <w:r w:rsidRPr="00CF4071">
              <w:rPr>
                <w:b/>
              </w:rPr>
              <w:t>Valencia Competencies</w:t>
            </w:r>
          </w:p>
        </w:tc>
        <w:tc>
          <w:tcPr>
            <w:tcW w:w="8671" w:type="dxa"/>
          </w:tcPr>
          <w:p w14:paraId="72C250EC" w14:textId="20927AF4" w:rsidR="00CF4071" w:rsidRPr="00CF4071" w:rsidRDefault="0062675E" w:rsidP="00D532D0">
            <w:r w:rsidRPr="00126362">
              <w:rPr>
                <w:rFonts w:ascii="Calibri" w:hAnsi="Calibri"/>
                <w:sz w:val="20"/>
              </w:rPr>
              <w:t>Valencia faculty have defined four interrelating competencies (</w:t>
            </w:r>
            <w:r w:rsidRPr="00126362">
              <w:rPr>
                <w:rFonts w:ascii="Calibri" w:hAnsi="Calibri"/>
                <w:b/>
                <w:sz w:val="20"/>
              </w:rPr>
              <w:t>Think, Value, Communicate, Act</w:t>
            </w:r>
            <w:r w:rsidRPr="00126362">
              <w:rPr>
                <w:rFonts w:ascii="Calibri" w:hAnsi="Calibri"/>
                <w:sz w:val="20"/>
              </w:rPr>
              <w:t xml:space="preserve">) that prepare students to </w:t>
            </w:r>
            <w:r>
              <w:rPr>
                <w:rFonts w:ascii="Calibri" w:hAnsi="Calibri"/>
                <w:sz w:val="20"/>
              </w:rPr>
              <w:t xml:space="preserve">succeed in the world community. Our class will help you to learn information literacy and written communication. All of the </w:t>
            </w:r>
            <w:r w:rsidRPr="00126362">
              <w:rPr>
                <w:rFonts w:ascii="Calibri" w:hAnsi="Calibri"/>
                <w:sz w:val="20"/>
              </w:rPr>
              <w:t>competencies are outlined in the College Ca</w:t>
            </w:r>
            <w:r>
              <w:rPr>
                <w:rFonts w:ascii="Calibri" w:hAnsi="Calibri"/>
                <w:sz w:val="20"/>
              </w:rPr>
              <w:t xml:space="preserve">talog.  In this course, through </w:t>
            </w:r>
            <w:r w:rsidRPr="00126362">
              <w:rPr>
                <w:rFonts w:ascii="Calibri" w:hAnsi="Calibri"/>
                <w:sz w:val="20"/>
              </w:rPr>
              <w:t xml:space="preserve">discussion, </w:t>
            </w:r>
            <w:r>
              <w:rPr>
                <w:rFonts w:ascii="Calibri" w:hAnsi="Calibri"/>
                <w:sz w:val="20"/>
              </w:rPr>
              <w:t>assignments</w:t>
            </w:r>
            <w:r w:rsidRPr="00126362">
              <w:rPr>
                <w:rFonts w:ascii="Calibri" w:hAnsi="Calibri"/>
                <w:sz w:val="20"/>
              </w:rPr>
              <w:t xml:space="preserve">, and other learning activities, you will further your mastery of those core competencies. </w:t>
            </w:r>
            <w:r w:rsidRPr="00B43EDE">
              <w:rPr>
                <w:rFonts w:ascii="Calibri" w:hAnsi="Calibri"/>
                <w:sz w:val="20"/>
              </w:rPr>
              <w:t>Additional information is available in the College Catalog (</w:t>
            </w:r>
            <w:hyperlink r:id="rId8" w:history="1">
              <w:r w:rsidRPr="00B43EDE">
                <w:rPr>
                  <w:rStyle w:val="Hyperlink"/>
                  <w:rFonts w:ascii="Calibri" w:hAnsi="Calibri"/>
                  <w:sz w:val="20"/>
                </w:rPr>
                <w:t>http://valenciacollege.edu/competencies/</w:t>
              </w:r>
            </w:hyperlink>
            <w:r w:rsidRPr="00B43EDE">
              <w:rPr>
                <w:rFonts w:ascii="Calibri" w:hAnsi="Calibri"/>
                <w:sz w:val="20"/>
              </w:rPr>
              <w:t>).</w:t>
            </w:r>
          </w:p>
        </w:tc>
      </w:tr>
      <w:tr w:rsidR="00CF4071" w:rsidRPr="00CF4071" w14:paraId="419C0486" w14:textId="77777777" w:rsidTr="000E303D">
        <w:tc>
          <w:tcPr>
            <w:tcW w:w="2119" w:type="dxa"/>
          </w:tcPr>
          <w:p w14:paraId="6A3F95C6" w14:textId="77777777" w:rsidR="00CF4071" w:rsidRPr="00CF4071" w:rsidRDefault="00CF4071" w:rsidP="00CF4071">
            <w:pPr>
              <w:jc w:val="center"/>
              <w:rPr>
                <w:b/>
              </w:rPr>
            </w:pPr>
            <w:r w:rsidRPr="00CF4071">
              <w:rPr>
                <w:b/>
              </w:rPr>
              <w:t>Core competencies</w:t>
            </w:r>
          </w:p>
        </w:tc>
        <w:tc>
          <w:tcPr>
            <w:tcW w:w="8671" w:type="dxa"/>
          </w:tcPr>
          <w:p w14:paraId="2461CFE8" w14:textId="3A97BEAE" w:rsidR="00CF4071" w:rsidRPr="00CF4071" w:rsidRDefault="00CF4071" w:rsidP="00CF4071">
            <w:r w:rsidRPr="00CF4071">
              <w:t>This course is designe</w:t>
            </w:r>
            <w:r w:rsidR="00455319">
              <w:t xml:space="preserve">d to meet Valencia College’s core competencies of </w:t>
            </w:r>
            <w:r w:rsidR="00E75013">
              <w:t>written communication</w:t>
            </w:r>
            <w:r w:rsidR="00455319">
              <w:t xml:space="preserve"> and information literacy</w:t>
            </w:r>
            <w:r w:rsidRPr="00CF4071">
              <w:t>.</w:t>
            </w:r>
          </w:p>
          <w:p w14:paraId="5771BE3D" w14:textId="77777777" w:rsidR="00CF4071" w:rsidRPr="00CF4071" w:rsidRDefault="00CF4071" w:rsidP="00CF4071"/>
        </w:tc>
      </w:tr>
      <w:tr w:rsidR="00CF4071" w14:paraId="581C22DF" w14:textId="77777777" w:rsidTr="000E303D">
        <w:tc>
          <w:tcPr>
            <w:tcW w:w="2119" w:type="dxa"/>
          </w:tcPr>
          <w:p w14:paraId="0834961D" w14:textId="295BE56D" w:rsidR="00CF4071" w:rsidRDefault="00CF4071" w:rsidP="00CB15FE">
            <w:pPr>
              <w:jc w:val="center"/>
              <w:rPr>
                <w:b/>
              </w:rPr>
            </w:pPr>
            <w:r w:rsidRPr="00CF4071">
              <w:rPr>
                <w:b/>
              </w:rPr>
              <w:t>Course Materials</w:t>
            </w:r>
          </w:p>
          <w:p w14:paraId="646F8105" w14:textId="77777777" w:rsidR="00CF4071" w:rsidRDefault="00CF4071" w:rsidP="00CF4071">
            <w:pPr>
              <w:jc w:val="center"/>
              <w:rPr>
                <w:b/>
              </w:rPr>
            </w:pPr>
          </w:p>
          <w:p w14:paraId="24B57648" w14:textId="12ADE59D" w:rsidR="00CF4071" w:rsidRPr="00CF4071" w:rsidRDefault="00CF4071" w:rsidP="00CF4071">
            <w:pPr>
              <w:jc w:val="center"/>
              <w:rPr>
                <w:b/>
              </w:rPr>
            </w:pPr>
          </w:p>
        </w:tc>
        <w:tc>
          <w:tcPr>
            <w:tcW w:w="8671" w:type="dxa"/>
          </w:tcPr>
          <w:p w14:paraId="6B4BB7D0" w14:textId="75B7BEB2" w:rsidR="00CF4071" w:rsidRDefault="00CF4071" w:rsidP="00FC7F55">
            <w:pPr>
              <w:rPr>
                <w:b/>
              </w:rPr>
            </w:pPr>
            <w:r>
              <w:rPr>
                <w:b/>
              </w:rPr>
              <w:t xml:space="preserve">1.  </w:t>
            </w:r>
            <w:r w:rsidR="00D96636">
              <w:rPr>
                <w:b/>
              </w:rPr>
              <w:t>Western Civilizations, Volume 1, Brief 4</w:t>
            </w:r>
            <w:r w:rsidR="00D96636" w:rsidRPr="00D96636">
              <w:rPr>
                <w:b/>
                <w:vertAlign w:val="superscript"/>
              </w:rPr>
              <w:t>th</w:t>
            </w:r>
            <w:r w:rsidR="00D96636">
              <w:rPr>
                <w:b/>
              </w:rPr>
              <w:t xml:space="preserve"> Edition.  Joshua Cole and Carol </w:t>
            </w:r>
            <w:proofErr w:type="spellStart"/>
            <w:r w:rsidR="00D96636">
              <w:rPr>
                <w:b/>
              </w:rPr>
              <w:t>Symes</w:t>
            </w:r>
            <w:proofErr w:type="spellEnd"/>
            <w:r w:rsidR="00D96636">
              <w:rPr>
                <w:b/>
              </w:rPr>
              <w:t>. W.W. Norton, 2017</w:t>
            </w:r>
            <w:r w:rsidR="00681816">
              <w:rPr>
                <w:b/>
              </w:rPr>
              <w:t xml:space="preserve">.  ISBN:  </w:t>
            </w:r>
            <w:r w:rsidR="00D96636" w:rsidRPr="00D96636">
              <w:rPr>
                <w:rFonts w:ascii="Arial" w:hAnsi="Arial" w:cs="Arial"/>
                <w:b/>
                <w:color w:val="111111"/>
                <w:sz w:val="20"/>
                <w:szCs w:val="20"/>
                <w:shd w:val="clear" w:color="auto" w:fill="FFFFFF"/>
              </w:rPr>
              <w:t>978-0393265330</w:t>
            </w:r>
            <w:r w:rsidR="00681816">
              <w:rPr>
                <w:b/>
              </w:rPr>
              <w:t xml:space="preserve">.   This book is available for purchase in the West Campus Bookstore. </w:t>
            </w:r>
          </w:p>
          <w:p w14:paraId="751E848C" w14:textId="77777777" w:rsidR="00C63F1B" w:rsidRPr="00C63F1B" w:rsidRDefault="00C63F1B" w:rsidP="00FC7F55">
            <w:pPr>
              <w:rPr>
                <w:b/>
              </w:rPr>
            </w:pPr>
          </w:p>
          <w:p w14:paraId="52D7942F" w14:textId="77777777" w:rsidR="00CF4071" w:rsidRDefault="00CF4071" w:rsidP="00FC7F55">
            <w:r w:rsidRPr="00FC7F55">
              <w:rPr>
                <w:b/>
              </w:rPr>
              <w:t>2.  Access to Blackboard.</w:t>
            </w:r>
            <w:r>
              <w:t xml:space="preserve">  </w:t>
            </w:r>
          </w:p>
          <w:p w14:paraId="335C9F06" w14:textId="77777777" w:rsidR="00CF4071" w:rsidRDefault="00CF4071" w:rsidP="00FC7F55"/>
          <w:p w14:paraId="24DDFBEF" w14:textId="57EF1B0C" w:rsidR="00D532D0" w:rsidRPr="00F17298" w:rsidRDefault="00CF4071" w:rsidP="00D96636">
            <w:pPr>
              <w:rPr>
                <w:color w:val="0000FF"/>
                <w:u w:val="single"/>
              </w:rPr>
            </w:pPr>
            <w:r>
              <w:lastRenderedPageBreak/>
              <w:t xml:space="preserve">This entire course will take place on Blackboard.  It is important that you have a strong internet connection and that you are using Firefox as your web browser.  Some Blackboard functions will not work properly with other browsers.  </w:t>
            </w:r>
            <w:r w:rsidR="00D96636">
              <w:t xml:space="preserve">Some students have had success with Chrome. </w:t>
            </w:r>
            <w:r>
              <w:t>If y</w:t>
            </w:r>
            <w:r w:rsidR="00D96636">
              <w:t xml:space="preserve">ou do not have Firefox, you can download it from </w:t>
            </w:r>
            <w:hyperlink r:id="rId9" w:history="1">
              <w:r w:rsidR="00D96636" w:rsidRPr="00952865">
                <w:rPr>
                  <w:rStyle w:val="Hyperlink"/>
                </w:rPr>
                <w:t>http://www.mozilla.org/en-US/firefox/new/</w:t>
              </w:r>
            </w:hyperlink>
            <w:r w:rsidR="00D96636">
              <w:rPr>
                <w:rStyle w:val="Hyperlink"/>
              </w:rPr>
              <w:t>.</w:t>
            </w:r>
          </w:p>
          <w:p w14:paraId="4B22890A" w14:textId="77777777" w:rsidR="00D532D0" w:rsidRDefault="00D532D0" w:rsidP="00D96636"/>
          <w:p w14:paraId="7A6D8F37" w14:textId="7316C222" w:rsidR="00D532D0" w:rsidRDefault="00D532D0" w:rsidP="00D96636"/>
        </w:tc>
      </w:tr>
      <w:tr w:rsidR="00CF4071" w14:paraId="67762E47" w14:textId="77777777" w:rsidTr="000E303D">
        <w:tc>
          <w:tcPr>
            <w:tcW w:w="2119" w:type="dxa"/>
          </w:tcPr>
          <w:p w14:paraId="4A72A272" w14:textId="77777777" w:rsidR="00CF4071" w:rsidRPr="00CF4071" w:rsidRDefault="00913379" w:rsidP="00CF4071">
            <w:pPr>
              <w:jc w:val="center"/>
              <w:rPr>
                <w:b/>
              </w:rPr>
            </w:pPr>
            <w:r>
              <w:rPr>
                <w:b/>
              </w:rPr>
              <w:lastRenderedPageBreak/>
              <w:t xml:space="preserve">Grading scale used in this </w:t>
            </w:r>
            <w:r w:rsidR="00CF4071">
              <w:rPr>
                <w:b/>
              </w:rPr>
              <w:t>course</w:t>
            </w:r>
          </w:p>
        </w:tc>
        <w:tc>
          <w:tcPr>
            <w:tcW w:w="8671" w:type="dxa"/>
          </w:tcPr>
          <w:tbl>
            <w:tblPr>
              <w:tblW w:w="8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7"/>
              <w:gridCol w:w="1550"/>
              <w:gridCol w:w="1186"/>
              <w:gridCol w:w="3312"/>
            </w:tblGrid>
            <w:tr w:rsidR="00CF4071" w:rsidRPr="00C07218" w14:paraId="2B4F5251" w14:textId="77777777" w:rsidTr="00CF4071">
              <w:trPr>
                <w:trHeight w:val="155"/>
              </w:trPr>
              <w:tc>
                <w:tcPr>
                  <w:tcW w:w="2397" w:type="dxa"/>
                  <w:tcBorders>
                    <w:top w:val="single" w:sz="4" w:space="0" w:color="000000"/>
                    <w:left w:val="single" w:sz="4" w:space="0" w:color="000000"/>
                    <w:bottom w:val="single" w:sz="4" w:space="0" w:color="000000"/>
                    <w:right w:val="single" w:sz="4" w:space="0" w:color="000000"/>
                  </w:tcBorders>
                  <w:shd w:val="clear" w:color="auto" w:fill="auto"/>
                </w:tcPr>
                <w:p w14:paraId="2ACEDCA9" w14:textId="77777777" w:rsidR="00CF4071" w:rsidRPr="00CF4071" w:rsidRDefault="00CF4071" w:rsidP="00CF4071">
                  <w:pPr>
                    <w:ind w:left="72" w:right="72"/>
                    <w:contextualSpacing/>
                    <w:rPr>
                      <w:rFonts w:cs="Times New Roman"/>
                    </w:rPr>
                  </w:pPr>
                  <w:r w:rsidRPr="00CF4071">
                    <w:rPr>
                      <w:rFonts w:cs="Times New Roman"/>
                      <w:b/>
                    </w:rPr>
                    <w:t>Grading Scale used in this course:</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5CF412CA" w14:textId="77777777" w:rsidR="00CF4071" w:rsidRPr="00CF4071" w:rsidRDefault="00CF4071" w:rsidP="00CF4071">
                  <w:pPr>
                    <w:ind w:left="72" w:right="72"/>
                    <w:contextualSpacing/>
                    <w:rPr>
                      <w:rFonts w:cs="Times New Roman"/>
                    </w:rPr>
                  </w:pPr>
                  <w:r>
                    <w:rPr>
                      <w:rFonts w:cs="Times New Roman"/>
                      <w:shd w:val="clear" w:color="auto" w:fill="D9D9D9"/>
                    </w:rPr>
                    <w:t>90</w:t>
                  </w:r>
                  <w:r w:rsidRPr="00CF4071">
                    <w:rPr>
                      <w:rFonts w:cs="Times New Roman"/>
                      <w:shd w:val="clear" w:color="auto" w:fill="D9D9D9"/>
                    </w:rPr>
                    <w:t xml:space="preserve"> – 100</w:t>
                  </w:r>
                </w:p>
                <w:p w14:paraId="1A81AF98" w14:textId="2D079FB0" w:rsidR="00CF4071" w:rsidRPr="00CF4071" w:rsidRDefault="00CF4071" w:rsidP="00CF4071">
                  <w:pPr>
                    <w:ind w:left="72" w:right="72"/>
                    <w:contextualSpacing/>
                    <w:rPr>
                      <w:rFonts w:cs="Times New Roman"/>
                    </w:rPr>
                  </w:pPr>
                  <w:r>
                    <w:rPr>
                      <w:rFonts w:cs="Times New Roman"/>
                    </w:rPr>
                    <w:t xml:space="preserve">80 </w:t>
                  </w:r>
                  <w:r w:rsidR="0054649F">
                    <w:rPr>
                      <w:rFonts w:cs="Times New Roman"/>
                    </w:rPr>
                    <w:t>–</w:t>
                  </w:r>
                  <w:r>
                    <w:rPr>
                      <w:rFonts w:cs="Times New Roman"/>
                    </w:rPr>
                    <w:t xml:space="preserve"> 89</w:t>
                  </w:r>
                  <w:r w:rsidR="0054649F">
                    <w:rPr>
                      <w:rFonts w:cs="Times New Roman"/>
                    </w:rPr>
                    <w:t>.99</w:t>
                  </w:r>
                </w:p>
                <w:p w14:paraId="7C3A1662" w14:textId="3E40BD5E" w:rsidR="00CF4071" w:rsidRPr="00CF4071" w:rsidRDefault="00CF4071" w:rsidP="00CF4071">
                  <w:pPr>
                    <w:ind w:left="72" w:right="72"/>
                    <w:contextualSpacing/>
                    <w:rPr>
                      <w:rFonts w:cs="Times New Roman"/>
                    </w:rPr>
                  </w:pPr>
                  <w:r w:rsidRPr="00CF4071">
                    <w:rPr>
                      <w:rFonts w:cs="Times New Roman"/>
                      <w:shd w:val="clear" w:color="auto" w:fill="D9D9D9"/>
                    </w:rPr>
                    <w:t xml:space="preserve">70 </w:t>
                  </w:r>
                  <w:r w:rsidR="0054649F">
                    <w:rPr>
                      <w:rFonts w:cs="Times New Roman"/>
                      <w:shd w:val="clear" w:color="auto" w:fill="D9D9D9"/>
                    </w:rPr>
                    <w:t>–</w:t>
                  </w:r>
                  <w:r w:rsidRPr="00CF4071">
                    <w:rPr>
                      <w:rFonts w:cs="Times New Roman"/>
                      <w:shd w:val="clear" w:color="auto" w:fill="D9D9D9"/>
                    </w:rPr>
                    <w:t xml:space="preserve"> 79</w:t>
                  </w:r>
                  <w:r w:rsidR="0054649F">
                    <w:rPr>
                      <w:rFonts w:cs="Times New Roman"/>
                      <w:shd w:val="clear" w:color="auto" w:fill="D9D9D9"/>
                    </w:rPr>
                    <w:t>.99</w:t>
                  </w:r>
                </w:p>
                <w:p w14:paraId="5B79A855" w14:textId="175D519F" w:rsidR="00CF4071" w:rsidRPr="00CF4071" w:rsidRDefault="00CF4071" w:rsidP="00CF4071">
                  <w:pPr>
                    <w:ind w:left="72" w:right="72"/>
                    <w:contextualSpacing/>
                    <w:rPr>
                      <w:rFonts w:cs="Times New Roman"/>
                    </w:rPr>
                  </w:pPr>
                  <w:r w:rsidRPr="00CF4071">
                    <w:rPr>
                      <w:rFonts w:cs="Times New Roman"/>
                    </w:rPr>
                    <w:t xml:space="preserve">60 </w:t>
                  </w:r>
                  <w:r w:rsidR="0054649F">
                    <w:rPr>
                      <w:rFonts w:cs="Times New Roman"/>
                    </w:rPr>
                    <w:t>–</w:t>
                  </w:r>
                  <w:r w:rsidRPr="00CF4071">
                    <w:rPr>
                      <w:rFonts w:cs="Times New Roman"/>
                    </w:rPr>
                    <w:t xml:space="preserve"> 69</w:t>
                  </w:r>
                  <w:r w:rsidR="0054649F">
                    <w:rPr>
                      <w:rFonts w:cs="Times New Roman"/>
                    </w:rPr>
                    <w:t>.99</w:t>
                  </w:r>
                </w:p>
                <w:p w14:paraId="653BB319" w14:textId="721111E8" w:rsidR="00CF4071" w:rsidRPr="00CF4071" w:rsidRDefault="00CF4071" w:rsidP="00CF4071">
                  <w:pPr>
                    <w:ind w:left="72" w:right="72"/>
                    <w:contextualSpacing/>
                    <w:rPr>
                      <w:rFonts w:cs="Times New Roman"/>
                    </w:rPr>
                  </w:pPr>
                  <w:r w:rsidRPr="00CF4071">
                    <w:rPr>
                      <w:rFonts w:cs="Times New Roman"/>
                      <w:shd w:val="clear" w:color="auto" w:fill="D9D9D9"/>
                    </w:rPr>
                    <w:t>59</w:t>
                  </w:r>
                  <w:r w:rsidR="0054649F">
                    <w:rPr>
                      <w:rFonts w:cs="Times New Roman"/>
                      <w:shd w:val="clear" w:color="auto" w:fill="D9D9D9"/>
                    </w:rPr>
                    <w:t>.99</w:t>
                  </w:r>
                  <w:r w:rsidRPr="00CF4071">
                    <w:rPr>
                      <w:rFonts w:cs="Times New Roman"/>
                      <w:shd w:val="clear" w:color="auto" w:fill="D9D9D9"/>
                    </w:rPr>
                    <w:t xml:space="preserve"> and below</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14:paraId="3E52A757" w14:textId="77777777" w:rsidR="00CF4071" w:rsidRPr="00CF4071" w:rsidRDefault="00CF4071" w:rsidP="00CF4071">
                  <w:pPr>
                    <w:ind w:left="72" w:right="72"/>
                    <w:contextualSpacing/>
                    <w:rPr>
                      <w:rFonts w:cs="Times New Roman"/>
                    </w:rPr>
                  </w:pPr>
                  <w:r w:rsidRPr="00CF4071">
                    <w:rPr>
                      <w:rFonts w:cs="Times New Roman"/>
                      <w:shd w:val="clear" w:color="auto" w:fill="D9D9D9"/>
                    </w:rPr>
                    <w:t>A</w:t>
                  </w:r>
                </w:p>
                <w:p w14:paraId="03EA859B" w14:textId="77777777" w:rsidR="00CF4071" w:rsidRPr="00CF4071" w:rsidRDefault="00CF4071" w:rsidP="00CF4071">
                  <w:pPr>
                    <w:ind w:left="72" w:right="72"/>
                    <w:contextualSpacing/>
                    <w:rPr>
                      <w:rFonts w:cs="Times New Roman"/>
                    </w:rPr>
                  </w:pPr>
                  <w:r w:rsidRPr="00CF4071">
                    <w:rPr>
                      <w:rFonts w:cs="Times New Roman"/>
                    </w:rPr>
                    <w:t>B</w:t>
                  </w:r>
                </w:p>
                <w:p w14:paraId="57144C58" w14:textId="77777777" w:rsidR="00CF4071" w:rsidRPr="00CF4071" w:rsidRDefault="00CF4071" w:rsidP="00CF4071">
                  <w:pPr>
                    <w:ind w:left="72" w:right="72"/>
                    <w:contextualSpacing/>
                    <w:rPr>
                      <w:rFonts w:cs="Times New Roman"/>
                    </w:rPr>
                  </w:pPr>
                  <w:r w:rsidRPr="00CF4071">
                    <w:rPr>
                      <w:rFonts w:cs="Times New Roman"/>
                      <w:shd w:val="clear" w:color="auto" w:fill="D9D9D9"/>
                    </w:rPr>
                    <w:t>C</w:t>
                  </w:r>
                </w:p>
                <w:p w14:paraId="40C1BF49" w14:textId="77777777" w:rsidR="00CF4071" w:rsidRPr="00CF4071" w:rsidRDefault="00CF4071" w:rsidP="00CF4071">
                  <w:pPr>
                    <w:ind w:left="72" w:right="72"/>
                    <w:contextualSpacing/>
                    <w:rPr>
                      <w:rFonts w:cs="Times New Roman"/>
                    </w:rPr>
                  </w:pPr>
                  <w:r w:rsidRPr="00CF4071">
                    <w:rPr>
                      <w:rFonts w:cs="Times New Roman"/>
                    </w:rPr>
                    <w:t>D</w:t>
                  </w:r>
                </w:p>
                <w:p w14:paraId="63D41BE6" w14:textId="77777777" w:rsidR="00CF4071" w:rsidRPr="00CF4071" w:rsidRDefault="00CF4071" w:rsidP="00CF4071">
                  <w:pPr>
                    <w:ind w:left="72" w:right="72"/>
                    <w:contextualSpacing/>
                    <w:rPr>
                      <w:rFonts w:cs="Times New Roman"/>
                    </w:rPr>
                  </w:pPr>
                  <w:r w:rsidRPr="00CF4071">
                    <w:rPr>
                      <w:rFonts w:cs="Times New Roman"/>
                      <w:shd w:val="clear" w:color="auto" w:fill="D9D9D9"/>
                    </w:rPr>
                    <w:t>F</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14:paraId="5B3F323A" w14:textId="77777777" w:rsidR="00CF4071" w:rsidRPr="00CF4071" w:rsidRDefault="00CF4071" w:rsidP="00CF4071">
                  <w:pPr>
                    <w:ind w:left="72" w:right="72"/>
                    <w:contextualSpacing/>
                    <w:rPr>
                      <w:rFonts w:cs="Times New Roman"/>
                    </w:rPr>
                  </w:pPr>
                  <w:r w:rsidRPr="00CF4071">
                    <w:rPr>
                      <w:rFonts w:cs="Times New Roman"/>
                      <w:shd w:val="clear" w:color="auto" w:fill="D9D9D9"/>
                    </w:rPr>
                    <w:t>“mastery of content”</w:t>
                  </w:r>
                </w:p>
                <w:p w14:paraId="2276B596" w14:textId="77777777" w:rsidR="00CF4071" w:rsidRPr="00CF4071" w:rsidRDefault="00CF4071" w:rsidP="00CF4071">
                  <w:pPr>
                    <w:ind w:left="72" w:right="72"/>
                    <w:contextualSpacing/>
                    <w:rPr>
                      <w:rFonts w:cs="Times New Roman"/>
                    </w:rPr>
                  </w:pPr>
                  <w:r w:rsidRPr="00CF4071">
                    <w:rPr>
                      <w:rFonts w:cs="Times New Roman"/>
                    </w:rPr>
                    <w:t>“above average”</w:t>
                  </w:r>
                </w:p>
                <w:p w14:paraId="3F20FF27" w14:textId="77777777" w:rsidR="00CF4071" w:rsidRPr="00CF4071" w:rsidRDefault="00CF4071" w:rsidP="00CF4071">
                  <w:pPr>
                    <w:ind w:left="72" w:right="72"/>
                    <w:contextualSpacing/>
                    <w:rPr>
                      <w:rFonts w:cs="Times New Roman"/>
                    </w:rPr>
                  </w:pPr>
                  <w:r w:rsidRPr="00CF4071">
                    <w:rPr>
                      <w:rFonts w:cs="Times New Roman"/>
                      <w:shd w:val="clear" w:color="auto" w:fill="D9D9D9"/>
                    </w:rPr>
                    <w:t>“average”</w:t>
                  </w:r>
                </w:p>
                <w:p w14:paraId="6FE955D4" w14:textId="77777777" w:rsidR="00CF4071" w:rsidRPr="00CF4071" w:rsidRDefault="00CF4071" w:rsidP="00CF4071">
                  <w:pPr>
                    <w:ind w:left="72" w:right="72"/>
                    <w:contextualSpacing/>
                    <w:rPr>
                      <w:rFonts w:cs="Times New Roman"/>
                    </w:rPr>
                  </w:pPr>
                  <w:r w:rsidRPr="00CF4071">
                    <w:rPr>
                      <w:rFonts w:cs="Times New Roman"/>
                    </w:rPr>
                    <w:t>“marginal – yet passing”</w:t>
                  </w:r>
                </w:p>
                <w:p w14:paraId="658E9DF9" w14:textId="77777777" w:rsidR="00CF4071" w:rsidRPr="00CF4071" w:rsidRDefault="00CF4071" w:rsidP="00CF4071">
                  <w:pPr>
                    <w:ind w:left="72" w:right="72"/>
                    <w:contextualSpacing/>
                    <w:rPr>
                      <w:rFonts w:cs="Times New Roman"/>
                    </w:rPr>
                  </w:pPr>
                  <w:r w:rsidRPr="00CF4071">
                    <w:rPr>
                      <w:rFonts w:cs="Times New Roman"/>
                      <w:shd w:val="clear" w:color="auto" w:fill="D9D9D9"/>
                    </w:rPr>
                    <w:t>Failing</w:t>
                  </w:r>
                </w:p>
              </w:tc>
            </w:tr>
          </w:tbl>
          <w:p w14:paraId="1D15C6BE" w14:textId="77777777" w:rsidR="00CF4071" w:rsidRPr="00C27D7C" w:rsidRDefault="00CF4071" w:rsidP="00164C19">
            <w:pPr>
              <w:spacing w:before="100" w:beforeAutospacing="1" w:after="100" w:afterAutospacing="1"/>
              <w:rPr>
                <w:rFonts w:cs="Times New Roman"/>
                <w:color w:val="FFFFFF"/>
              </w:rPr>
            </w:pPr>
          </w:p>
        </w:tc>
      </w:tr>
      <w:tr w:rsidR="000E303D" w14:paraId="57553AE1" w14:textId="77777777" w:rsidTr="000E303D">
        <w:tc>
          <w:tcPr>
            <w:tcW w:w="2119" w:type="dxa"/>
          </w:tcPr>
          <w:p w14:paraId="2F37167F" w14:textId="77777777" w:rsidR="000E303D" w:rsidRPr="00CF4071" w:rsidRDefault="000E303D" w:rsidP="00CF4071">
            <w:pPr>
              <w:jc w:val="center"/>
              <w:rPr>
                <w:b/>
              </w:rPr>
            </w:pPr>
          </w:p>
        </w:tc>
        <w:tc>
          <w:tcPr>
            <w:tcW w:w="8671" w:type="dxa"/>
          </w:tcPr>
          <w:p w14:paraId="6F66D70F" w14:textId="77777777" w:rsidR="000E303D" w:rsidRPr="00C27D7C" w:rsidRDefault="000E303D" w:rsidP="00164C19">
            <w:pPr>
              <w:spacing w:before="100" w:beforeAutospacing="1" w:after="100" w:afterAutospacing="1"/>
              <w:rPr>
                <w:rFonts w:cs="Times New Roman"/>
                <w:color w:val="FFFFFF"/>
              </w:rPr>
            </w:pPr>
          </w:p>
        </w:tc>
      </w:tr>
      <w:tr w:rsidR="00CF4071" w14:paraId="11365B65" w14:textId="77777777" w:rsidTr="000E303D">
        <w:tc>
          <w:tcPr>
            <w:tcW w:w="2119" w:type="dxa"/>
          </w:tcPr>
          <w:p w14:paraId="3BDA5008" w14:textId="77777777" w:rsidR="00CF4071" w:rsidRPr="00CF4071" w:rsidRDefault="00CF4071" w:rsidP="00CF4071">
            <w:pPr>
              <w:jc w:val="center"/>
              <w:rPr>
                <w:b/>
              </w:rPr>
            </w:pPr>
            <w:r w:rsidRPr="00CF4071">
              <w:rPr>
                <w:b/>
              </w:rPr>
              <w:t>How your grade will be determined</w:t>
            </w:r>
          </w:p>
        </w:tc>
        <w:tc>
          <w:tcPr>
            <w:tcW w:w="8671" w:type="dxa"/>
          </w:tcPr>
          <w:tbl>
            <w:tblPr>
              <w:tblW w:w="0" w:type="auto"/>
              <w:tblCellMar>
                <w:left w:w="0" w:type="dxa"/>
                <w:right w:w="0" w:type="dxa"/>
              </w:tblCellMar>
              <w:tblLook w:val="04A0" w:firstRow="1" w:lastRow="0" w:firstColumn="1" w:lastColumn="0" w:noHBand="0" w:noVBand="1"/>
            </w:tblPr>
            <w:tblGrid>
              <w:gridCol w:w="1726"/>
              <w:gridCol w:w="3240"/>
            </w:tblGrid>
            <w:tr w:rsidR="00CF4071" w:rsidRPr="00C27D7C" w14:paraId="02478A9E" w14:textId="77777777" w:rsidTr="00164C19">
              <w:tc>
                <w:tcPr>
                  <w:tcW w:w="1726" w:type="dxa"/>
                  <w:tcBorders>
                    <w:top w:val="nil"/>
                    <w:left w:val="nil"/>
                    <w:bottom w:val="single" w:sz="8" w:space="0" w:color="auto"/>
                    <w:right w:val="nil"/>
                  </w:tcBorders>
                  <w:shd w:val="clear" w:color="auto" w:fill="1E5E9F"/>
                  <w:tcMar>
                    <w:top w:w="0" w:type="dxa"/>
                    <w:left w:w="108" w:type="dxa"/>
                    <w:bottom w:w="0" w:type="dxa"/>
                    <w:right w:w="108" w:type="dxa"/>
                  </w:tcMar>
                  <w:hideMark/>
                </w:tcPr>
                <w:p w14:paraId="413D0E82" w14:textId="4E8E44DD" w:rsidR="00CF4071" w:rsidRPr="00A86641" w:rsidRDefault="008A36A9" w:rsidP="00164C19">
                  <w:pPr>
                    <w:spacing w:before="100" w:beforeAutospacing="1" w:after="100" w:afterAutospacing="1"/>
                    <w:rPr>
                      <w:rFonts w:cs="Times New Roman"/>
                      <w:color w:val="FFFFFF"/>
                    </w:rPr>
                  </w:pPr>
                  <w:r>
                    <w:rPr>
                      <w:rFonts w:cs="Times New Roman"/>
                      <w:color w:val="FFFFFF"/>
                    </w:rPr>
                    <w:t>Discussion Boards</w:t>
                  </w:r>
                </w:p>
              </w:tc>
              <w:tc>
                <w:tcPr>
                  <w:tcW w:w="3240" w:type="dxa"/>
                  <w:tcBorders>
                    <w:top w:val="nil"/>
                    <w:left w:val="nil"/>
                    <w:bottom w:val="single" w:sz="8" w:space="0" w:color="auto"/>
                    <w:right w:val="nil"/>
                  </w:tcBorders>
                  <w:shd w:val="clear" w:color="auto" w:fill="93BEEA"/>
                  <w:tcMar>
                    <w:top w:w="0" w:type="dxa"/>
                    <w:left w:w="108" w:type="dxa"/>
                    <w:bottom w:w="0" w:type="dxa"/>
                    <w:right w:w="108" w:type="dxa"/>
                  </w:tcMar>
                  <w:hideMark/>
                </w:tcPr>
                <w:p w14:paraId="5E6275A1" w14:textId="20F93D97" w:rsidR="00CF4071" w:rsidRPr="00C27D7C" w:rsidRDefault="008A36A9" w:rsidP="00164C19">
                  <w:pPr>
                    <w:spacing w:before="100" w:beforeAutospacing="1" w:after="100" w:afterAutospacing="1"/>
                    <w:rPr>
                      <w:rFonts w:ascii="Times" w:hAnsi="Times" w:cs="Times New Roman"/>
                      <w:sz w:val="20"/>
                      <w:szCs w:val="20"/>
                    </w:rPr>
                  </w:pPr>
                  <w:r>
                    <w:rPr>
                      <w:rFonts w:cs="Times New Roman"/>
                      <w:color w:val="000000"/>
                    </w:rPr>
                    <w:t>15</w:t>
                  </w:r>
                  <w:r w:rsidR="00CF4071" w:rsidRPr="00C27D7C">
                    <w:rPr>
                      <w:rFonts w:cs="Times New Roman"/>
                      <w:color w:val="000000"/>
                    </w:rPr>
                    <w:t>%</w:t>
                  </w:r>
                </w:p>
              </w:tc>
            </w:tr>
            <w:tr w:rsidR="00CF4071" w:rsidRPr="00C27D7C" w14:paraId="70F8449B" w14:textId="77777777" w:rsidTr="00164C19">
              <w:tc>
                <w:tcPr>
                  <w:tcW w:w="1726" w:type="dxa"/>
                  <w:tcBorders>
                    <w:top w:val="nil"/>
                    <w:left w:val="nil"/>
                    <w:bottom w:val="single" w:sz="8" w:space="0" w:color="auto"/>
                    <w:right w:val="nil"/>
                  </w:tcBorders>
                  <w:shd w:val="clear" w:color="auto" w:fill="1E5E9F"/>
                  <w:tcMar>
                    <w:top w:w="0" w:type="dxa"/>
                    <w:left w:w="108" w:type="dxa"/>
                    <w:bottom w:w="0" w:type="dxa"/>
                    <w:right w:w="108" w:type="dxa"/>
                  </w:tcMar>
                  <w:hideMark/>
                </w:tcPr>
                <w:p w14:paraId="0D9D7CCF" w14:textId="14456C43" w:rsidR="00CF4071" w:rsidRPr="00C27D7C" w:rsidRDefault="00726B02" w:rsidP="00164C19">
                  <w:pPr>
                    <w:spacing w:before="100" w:beforeAutospacing="1" w:after="100" w:afterAutospacing="1"/>
                    <w:rPr>
                      <w:rFonts w:ascii="Times" w:hAnsi="Times" w:cs="Times New Roman"/>
                      <w:sz w:val="20"/>
                      <w:szCs w:val="20"/>
                    </w:rPr>
                  </w:pPr>
                  <w:r>
                    <w:rPr>
                      <w:rFonts w:cs="Times New Roman"/>
                      <w:color w:val="FFFFFF"/>
                    </w:rPr>
                    <w:t>Short Essays</w:t>
                  </w:r>
                </w:p>
              </w:tc>
              <w:tc>
                <w:tcPr>
                  <w:tcW w:w="3240" w:type="dxa"/>
                  <w:tcBorders>
                    <w:top w:val="nil"/>
                    <w:left w:val="nil"/>
                    <w:bottom w:val="single" w:sz="8" w:space="0" w:color="auto"/>
                    <w:right w:val="nil"/>
                  </w:tcBorders>
                  <w:shd w:val="clear" w:color="auto" w:fill="D3E5F6"/>
                  <w:tcMar>
                    <w:top w:w="0" w:type="dxa"/>
                    <w:left w:w="108" w:type="dxa"/>
                    <w:bottom w:w="0" w:type="dxa"/>
                    <w:right w:w="108" w:type="dxa"/>
                  </w:tcMar>
                  <w:hideMark/>
                </w:tcPr>
                <w:p w14:paraId="6DC9C786" w14:textId="62409F4E" w:rsidR="00CF4071" w:rsidRPr="00C27D7C" w:rsidRDefault="008A36A9" w:rsidP="00164C19">
                  <w:pPr>
                    <w:spacing w:before="100" w:beforeAutospacing="1" w:after="100" w:afterAutospacing="1"/>
                    <w:rPr>
                      <w:rFonts w:ascii="Times" w:hAnsi="Times" w:cs="Times New Roman"/>
                      <w:sz w:val="20"/>
                      <w:szCs w:val="20"/>
                    </w:rPr>
                  </w:pPr>
                  <w:r>
                    <w:rPr>
                      <w:rFonts w:cs="Times New Roman"/>
                      <w:color w:val="000000"/>
                    </w:rPr>
                    <w:t>15</w:t>
                  </w:r>
                  <w:r w:rsidR="00CF4071" w:rsidRPr="00C27D7C">
                    <w:rPr>
                      <w:rFonts w:cs="Times New Roman"/>
                      <w:color w:val="000000"/>
                    </w:rPr>
                    <w:t>%</w:t>
                  </w:r>
                </w:p>
              </w:tc>
            </w:tr>
            <w:tr w:rsidR="00CF4071" w:rsidRPr="00C27D7C" w14:paraId="72FCEB0A" w14:textId="77777777" w:rsidTr="00164C19">
              <w:tc>
                <w:tcPr>
                  <w:tcW w:w="1726" w:type="dxa"/>
                  <w:tcBorders>
                    <w:top w:val="nil"/>
                    <w:left w:val="nil"/>
                    <w:bottom w:val="single" w:sz="8" w:space="0" w:color="auto"/>
                    <w:right w:val="nil"/>
                  </w:tcBorders>
                  <w:shd w:val="clear" w:color="auto" w:fill="1E5E9F"/>
                  <w:tcMar>
                    <w:top w:w="0" w:type="dxa"/>
                    <w:left w:w="108" w:type="dxa"/>
                    <w:bottom w:w="0" w:type="dxa"/>
                    <w:right w:w="108" w:type="dxa"/>
                  </w:tcMar>
                  <w:hideMark/>
                </w:tcPr>
                <w:p w14:paraId="7F6CE1EB" w14:textId="6BF3791F" w:rsidR="00CF4071" w:rsidRPr="00C27D7C" w:rsidRDefault="008A36A9" w:rsidP="00164C19">
                  <w:pPr>
                    <w:spacing w:before="100" w:beforeAutospacing="1" w:after="100" w:afterAutospacing="1"/>
                    <w:rPr>
                      <w:rFonts w:ascii="Times" w:hAnsi="Times" w:cs="Times New Roman"/>
                      <w:sz w:val="20"/>
                      <w:szCs w:val="20"/>
                    </w:rPr>
                  </w:pPr>
                  <w:r>
                    <w:rPr>
                      <w:rFonts w:cs="Times New Roman"/>
                      <w:color w:val="FFFFFF"/>
                    </w:rPr>
                    <w:t xml:space="preserve">Unit Assignments </w:t>
                  </w:r>
                </w:p>
              </w:tc>
              <w:tc>
                <w:tcPr>
                  <w:tcW w:w="3240" w:type="dxa"/>
                  <w:tcBorders>
                    <w:top w:val="nil"/>
                    <w:left w:val="nil"/>
                    <w:bottom w:val="single" w:sz="8" w:space="0" w:color="auto"/>
                    <w:right w:val="nil"/>
                  </w:tcBorders>
                  <w:shd w:val="clear" w:color="auto" w:fill="93BEEA"/>
                  <w:tcMar>
                    <w:top w:w="0" w:type="dxa"/>
                    <w:left w:w="108" w:type="dxa"/>
                    <w:bottom w:w="0" w:type="dxa"/>
                    <w:right w:w="108" w:type="dxa"/>
                  </w:tcMar>
                  <w:hideMark/>
                </w:tcPr>
                <w:p w14:paraId="0F23FF11" w14:textId="17F874EE" w:rsidR="00CF4071" w:rsidRPr="00C27D7C" w:rsidRDefault="007C7383" w:rsidP="00164C19">
                  <w:pPr>
                    <w:spacing w:before="100" w:beforeAutospacing="1" w:after="100" w:afterAutospacing="1"/>
                    <w:rPr>
                      <w:rFonts w:ascii="Times" w:hAnsi="Times" w:cs="Times New Roman"/>
                      <w:sz w:val="20"/>
                      <w:szCs w:val="20"/>
                    </w:rPr>
                  </w:pPr>
                  <w:r>
                    <w:rPr>
                      <w:rFonts w:cs="Times New Roman"/>
                      <w:color w:val="000000"/>
                    </w:rPr>
                    <w:t>3</w:t>
                  </w:r>
                  <w:r w:rsidR="008A36A9">
                    <w:rPr>
                      <w:rFonts w:cs="Times New Roman"/>
                      <w:color w:val="000000"/>
                    </w:rPr>
                    <w:t>0%</w:t>
                  </w:r>
                </w:p>
              </w:tc>
            </w:tr>
            <w:tr w:rsidR="004E736A" w:rsidRPr="00C27D7C" w14:paraId="5A5A5322" w14:textId="77777777" w:rsidTr="00164C19">
              <w:tc>
                <w:tcPr>
                  <w:tcW w:w="1726" w:type="dxa"/>
                  <w:tcBorders>
                    <w:top w:val="nil"/>
                    <w:left w:val="nil"/>
                    <w:bottom w:val="single" w:sz="8" w:space="0" w:color="auto"/>
                    <w:right w:val="nil"/>
                  </w:tcBorders>
                  <w:shd w:val="clear" w:color="auto" w:fill="1E5E9F"/>
                  <w:tcMar>
                    <w:top w:w="0" w:type="dxa"/>
                    <w:left w:w="108" w:type="dxa"/>
                    <w:bottom w:w="0" w:type="dxa"/>
                    <w:right w:w="108" w:type="dxa"/>
                  </w:tcMar>
                </w:tcPr>
                <w:p w14:paraId="7D5F14C6" w14:textId="7CEEB81C" w:rsidR="004E736A" w:rsidRDefault="004E736A" w:rsidP="00164C19">
                  <w:pPr>
                    <w:spacing w:before="100" w:beforeAutospacing="1" w:after="100" w:afterAutospacing="1"/>
                    <w:rPr>
                      <w:rFonts w:cs="Times New Roman"/>
                      <w:color w:val="FFFFFF"/>
                    </w:rPr>
                  </w:pPr>
                  <w:r>
                    <w:rPr>
                      <w:rFonts w:cs="Times New Roman"/>
                      <w:color w:val="FFFFFF"/>
                    </w:rPr>
                    <w:t>Chapter Quizzes</w:t>
                  </w:r>
                </w:p>
              </w:tc>
              <w:tc>
                <w:tcPr>
                  <w:tcW w:w="3240" w:type="dxa"/>
                  <w:tcBorders>
                    <w:top w:val="nil"/>
                    <w:left w:val="nil"/>
                    <w:bottom w:val="single" w:sz="8" w:space="0" w:color="auto"/>
                    <w:right w:val="nil"/>
                  </w:tcBorders>
                  <w:shd w:val="clear" w:color="auto" w:fill="93BEEA"/>
                  <w:tcMar>
                    <w:top w:w="0" w:type="dxa"/>
                    <w:left w:w="108" w:type="dxa"/>
                    <w:bottom w:w="0" w:type="dxa"/>
                    <w:right w:w="108" w:type="dxa"/>
                  </w:tcMar>
                </w:tcPr>
                <w:p w14:paraId="43ACE1AC" w14:textId="3A5294AC" w:rsidR="004E736A" w:rsidRDefault="004E736A" w:rsidP="00164C19">
                  <w:pPr>
                    <w:spacing w:before="100" w:beforeAutospacing="1" w:after="100" w:afterAutospacing="1"/>
                    <w:rPr>
                      <w:rFonts w:cs="Times New Roman"/>
                      <w:color w:val="000000"/>
                    </w:rPr>
                  </w:pPr>
                  <w:r>
                    <w:rPr>
                      <w:rFonts w:cs="Times New Roman"/>
                      <w:color w:val="000000"/>
                    </w:rPr>
                    <w:t>10%</w:t>
                  </w:r>
                </w:p>
              </w:tc>
            </w:tr>
            <w:tr w:rsidR="00CF4071" w:rsidRPr="00C27D7C" w14:paraId="3B3DF763" w14:textId="77777777" w:rsidTr="000E303D">
              <w:tc>
                <w:tcPr>
                  <w:tcW w:w="1726" w:type="dxa"/>
                  <w:tcBorders>
                    <w:top w:val="single" w:sz="4" w:space="0" w:color="auto"/>
                    <w:left w:val="nil"/>
                    <w:bottom w:val="single" w:sz="8" w:space="0" w:color="auto"/>
                    <w:right w:val="nil"/>
                  </w:tcBorders>
                  <w:shd w:val="clear" w:color="auto" w:fill="1E5E9F"/>
                  <w:tcMar>
                    <w:top w:w="0" w:type="dxa"/>
                    <w:left w:w="108" w:type="dxa"/>
                    <w:bottom w:w="0" w:type="dxa"/>
                    <w:right w:w="108" w:type="dxa"/>
                  </w:tcMar>
                  <w:hideMark/>
                </w:tcPr>
                <w:p w14:paraId="6BD1E3DA" w14:textId="555E5C0F" w:rsidR="00CF4071" w:rsidRPr="008A36A9" w:rsidRDefault="008A36A9" w:rsidP="00164C19">
                  <w:pPr>
                    <w:spacing w:before="100" w:beforeAutospacing="1" w:after="100" w:afterAutospacing="1"/>
                    <w:rPr>
                      <w:rFonts w:ascii="Calibri" w:hAnsi="Calibri" w:cs="Calibri"/>
                      <w:color w:val="FFFFFF" w:themeColor="background1"/>
                      <w:sz w:val="24"/>
                      <w:szCs w:val="24"/>
                    </w:rPr>
                  </w:pPr>
                  <w:r w:rsidRPr="008A36A9">
                    <w:rPr>
                      <w:rFonts w:ascii="Calibri" w:hAnsi="Calibri" w:cs="Calibri"/>
                      <w:color w:val="FFFFFF" w:themeColor="background1"/>
                      <w:sz w:val="24"/>
                      <w:szCs w:val="24"/>
                    </w:rPr>
                    <w:t>Midterm</w:t>
                  </w:r>
                </w:p>
              </w:tc>
              <w:tc>
                <w:tcPr>
                  <w:tcW w:w="3240" w:type="dxa"/>
                  <w:tcBorders>
                    <w:top w:val="single" w:sz="4" w:space="0" w:color="auto"/>
                    <w:left w:val="nil"/>
                    <w:bottom w:val="single" w:sz="8" w:space="0" w:color="auto"/>
                    <w:right w:val="nil"/>
                  </w:tcBorders>
                  <w:shd w:val="clear" w:color="auto" w:fill="D3E5F6"/>
                  <w:tcMar>
                    <w:top w:w="0" w:type="dxa"/>
                    <w:left w:w="108" w:type="dxa"/>
                    <w:bottom w:w="0" w:type="dxa"/>
                    <w:right w:w="108" w:type="dxa"/>
                  </w:tcMar>
                  <w:hideMark/>
                </w:tcPr>
                <w:p w14:paraId="6E1F20E6" w14:textId="36CC5B27" w:rsidR="00CF4071" w:rsidRPr="00C27D7C" w:rsidRDefault="008A36A9" w:rsidP="00164C19">
                  <w:pPr>
                    <w:spacing w:before="100" w:beforeAutospacing="1" w:after="100" w:afterAutospacing="1"/>
                    <w:rPr>
                      <w:rFonts w:ascii="Times" w:hAnsi="Times" w:cs="Times New Roman"/>
                      <w:sz w:val="20"/>
                      <w:szCs w:val="20"/>
                    </w:rPr>
                  </w:pPr>
                  <w:r>
                    <w:rPr>
                      <w:rFonts w:cs="Times New Roman"/>
                      <w:color w:val="000000"/>
                    </w:rPr>
                    <w:t>15%</w:t>
                  </w:r>
                </w:p>
              </w:tc>
            </w:tr>
            <w:tr w:rsidR="000E303D" w:rsidRPr="00C27D7C" w14:paraId="6444606D" w14:textId="77777777" w:rsidTr="000E303D">
              <w:tc>
                <w:tcPr>
                  <w:tcW w:w="1726" w:type="dxa"/>
                  <w:tcBorders>
                    <w:top w:val="single" w:sz="8" w:space="0" w:color="auto"/>
                    <w:left w:val="nil"/>
                    <w:bottom w:val="single" w:sz="4" w:space="0" w:color="auto"/>
                    <w:right w:val="nil"/>
                  </w:tcBorders>
                  <w:shd w:val="clear" w:color="auto" w:fill="1E5E9F"/>
                  <w:tcMar>
                    <w:top w:w="0" w:type="dxa"/>
                    <w:left w:w="108" w:type="dxa"/>
                    <w:bottom w:w="0" w:type="dxa"/>
                    <w:right w:w="108" w:type="dxa"/>
                  </w:tcMar>
                </w:tcPr>
                <w:p w14:paraId="3D310CEE" w14:textId="205D9411" w:rsidR="000E303D" w:rsidRPr="00C27D7C" w:rsidRDefault="008A36A9" w:rsidP="00164C19">
                  <w:pPr>
                    <w:spacing w:before="100" w:beforeAutospacing="1" w:after="100" w:afterAutospacing="1"/>
                    <w:rPr>
                      <w:rFonts w:cs="Times New Roman"/>
                      <w:color w:val="FFFFFF"/>
                    </w:rPr>
                  </w:pPr>
                  <w:r>
                    <w:rPr>
                      <w:rFonts w:cs="Times New Roman"/>
                      <w:color w:val="FFFFFF"/>
                    </w:rPr>
                    <w:t>Final Exam</w:t>
                  </w:r>
                </w:p>
              </w:tc>
              <w:tc>
                <w:tcPr>
                  <w:tcW w:w="3240" w:type="dxa"/>
                  <w:tcBorders>
                    <w:top w:val="single" w:sz="8" w:space="0" w:color="auto"/>
                    <w:left w:val="nil"/>
                    <w:bottom w:val="single" w:sz="4" w:space="0" w:color="auto"/>
                    <w:right w:val="nil"/>
                  </w:tcBorders>
                  <w:shd w:val="clear" w:color="auto" w:fill="93BEEA"/>
                  <w:tcMar>
                    <w:top w:w="0" w:type="dxa"/>
                    <w:left w:w="108" w:type="dxa"/>
                    <w:bottom w:w="0" w:type="dxa"/>
                    <w:right w:w="108" w:type="dxa"/>
                  </w:tcMar>
                </w:tcPr>
                <w:p w14:paraId="1DC9DD88" w14:textId="611F1D51" w:rsidR="000E303D" w:rsidRPr="00C27D7C" w:rsidRDefault="00EA219A" w:rsidP="00164C19">
                  <w:pPr>
                    <w:spacing w:before="100" w:beforeAutospacing="1" w:after="100" w:afterAutospacing="1"/>
                    <w:rPr>
                      <w:rFonts w:cs="Times New Roman"/>
                      <w:color w:val="000000"/>
                    </w:rPr>
                  </w:pPr>
                  <w:r>
                    <w:rPr>
                      <w:rFonts w:cs="Times New Roman"/>
                      <w:color w:val="000000"/>
                    </w:rPr>
                    <w:t>15</w:t>
                  </w:r>
                  <w:r w:rsidR="000E303D">
                    <w:rPr>
                      <w:rFonts w:cs="Times New Roman"/>
                      <w:color w:val="000000"/>
                    </w:rPr>
                    <w:t>%</w:t>
                  </w:r>
                </w:p>
              </w:tc>
            </w:tr>
            <w:tr w:rsidR="00CF4071" w:rsidRPr="00C27D7C" w14:paraId="0B5854B0" w14:textId="77777777" w:rsidTr="000E303D">
              <w:tc>
                <w:tcPr>
                  <w:tcW w:w="1726" w:type="dxa"/>
                  <w:tcBorders>
                    <w:top w:val="single" w:sz="4" w:space="0" w:color="auto"/>
                    <w:left w:val="nil"/>
                    <w:bottom w:val="nil"/>
                    <w:right w:val="nil"/>
                  </w:tcBorders>
                  <w:shd w:val="clear" w:color="auto" w:fill="1E5E9F"/>
                  <w:tcMar>
                    <w:top w:w="0" w:type="dxa"/>
                    <w:left w:w="108" w:type="dxa"/>
                    <w:bottom w:w="0" w:type="dxa"/>
                    <w:right w:w="108" w:type="dxa"/>
                  </w:tcMar>
                  <w:hideMark/>
                </w:tcPr>
                <w:p w14:paraId="53487717" w14:textId="77777777" w:rsidR="00CF4071" w:rsidRPr="00C27D7C" w:rsidRDefault="00CF4071" w:rsidP="00164C19">
                  <w:pPr>
                    <w:spacing w:before="100" w:beforeAutospacing="1" w:after="100" w:afterAutospacing="1"/>
                    <w:rPr>
                      <w:rFonts w:ascii="Times" w:hAnsi="Times" w:cs="Times New Roman"/>
                      <w:sz w:val="20"/>
                      <w:szCs w:val="20"/>
                    </w:rPr>
                  </w:pPr>
                  <w:r w:rsidRPr="00C27D7C">
                    <w:rPr>
                      <w:rFonts w:cs="Times New Roman"/>
                      <w:color w:val="FFFFFF"/>
                    </w:rPr>
                    <w:t>Total</w:t>
                  </w:r>
                </w:p>
              </w:tc>
              <w:tc>
                <w:tcPr>
                  <w:tcW w:w="3240" w:type="dxa"/>
                  <w:tcBorders>
                    <w:top w:val="single" w:sz="4" w:space="0" w:color="auto"/>
                    <w:left w:val="nil"/>
                    <w:bottom w:val="nil"/>
                    <w:right w:val="nil"/>
                  </w:tcBorders>
                  <w:shd w:val="clear" w:color="auto" w:fill="93BEEA"/>
                  <w:tcMar>
                    <w:top w:w="0" w:type="dxa"/>
                    <w:left w:w="108" w:type="dxa"/>
                    <w:bottom w:w="0" w:type="dxa"/>
                    <w:right w:w="108" w:type="dxa"/>
                  </w:tcMar>
                  <w:hideMark/>
                </w:tcPr>
                <w:p w14:paraId="1E0D9D4D" w14:textId="77777777" w:rsidR="00CF4071" w:rsidRPr="00C27D7C" w:rsidRDefault="00CF4071" w:rsidP="00164C19">
                  <w:pPr>
                    <w:spacing w:before="100" w:beforeAutospacing="1" w:after="100" w:afterAutospacing="1"/>
                    <w:rPr>
                      <w:rFonts w:ascii="Times" w:hAnsi="Times" w:cs="Times New Roman"/>
                      <w:sz w:val="20"/>
                      <w:szCs w:val="20"/>
                    </w:rPr>
                  </w:pPr>
                  <w:r w:rsidRPr="00C27D7C">
                    <w:rPr>
                      <w:rFonts w:cs="Times New Roman"/>
                      <w:color w:val="000000"/>
                    </w:rPr>
                    <w:t>100%</w:t>
                  </w:r>
                </w:p>
              </w:tc>
            </w:tr>
          </w:tbl>
          <w:p w14:paraId="56B5A2E0" w14:textId="77777777" w:rsidR="00CF4071" w:rsidRDefault="00CF4071" w:rsidP="00FC7F55">
            <w:pPr>
              <w:rPr>
                <w:b/>
              </w:rPr>
            </w:pPr>
          </w:p>
        </w:tc>
      </w:tr>
      <w:tr w:rsidR="00CF4071" w14:paraId="74956106" w14:textId="77777777" w:rsidTr="000E303D">
        <w:tc>
          <w:tcPr>
            <w:tcW w:w="2119" w:type="dxa"/>
          </w:tcPr>
          <w:p w14:paraId="6D5CFA5F" w14:textId="330D95C6" w:rsidR="00CF4071" w:rsidRPr="00CF4071" w:rsidRDefault="005A7B8D" w:rsidP="00CF4071">
            <w:pPr>
              <w:jc w:val="center"/>
              <w:rPr>
                <w:b/>
              </w:rPr>
            </w:pPr>
            <w:r>
              <w:rPr>
                <w:b/>
              </w:rPr>
              <w:t>Discussion Boards</w:t>
            </w:r>
            <w:r w:rsidR="00E9171A">
              <w:rPr>
                <w:b/>
              </w:rPr>
              <w:t xml:space="preserve"> (15</w:t>
            </w:r>
            <w:r w:rsidR="00CF4071" w:rsidRPr="00CF4071">
              <w:rPr>
                <w:b/>
              </w:rPr>
              <w:t>%)</w:t>
            </w:r>
          </w:p>
        </w:tc>
        <w:tc>
          <w:tcPr>
            <w:tcW w:w="8671" w:type="dxa"/>
          </w:tcPr>
          <w:p w14:paraId="22FDEFB2" w14:textId="4931614A" w:rsidR="00CF4071" w:rsidRPr="00BB2916" w:rsidRDefault="00E9171A" w:rsidP="00BB2916">
            <w:pPr>
              <w:pStyle w:val="ListParagraph"/>
              <w:numPr>
                <w:ilvl w:val="0"/>
                <w:numId w:val="16"/>
              </w:numPr>
              <w:rPr>
                <w:rFonts w:eastAsia="Times New Roman" w:cs="Times New Roman"/>
              </w:rPr>
            </w:pPr>
            <w:r>
              <w:rPr>
                <w:rFonts w:eastAsia="Times New Roman" w:cs="Times New Roman"/>
              </w:rPr>
              <w:t>Discussion Boards are</w:t>
            </w:r>
            <w:r w:rsidR="003A0E72">
              <w:rPr>
                <w:rFonts w:eastAsia="Times New Roman" w:cs="Times New Roman"/>
              </w:rPr>
              <w:t xml:space="preserve"> re</w:t>
            </w:r>
            <w:r w:rsidR="00ED0934">
              <w:rPr>
                <w:rFonts w:eastAsia="Times New Roman" w:cs="Times New Roman"/>
              </w:rPr>
              <w:t>quired for Modules 1, 2, 5, 6</w:t>
            </w:r>
          </w:p>
          <w:p w14:paraId="4E54331F" w14:textId="1D2659CF" w:rsidR="00CF4071" w:rsidRPr="00BB2916" w:rsidRDefault="00E9171A" w:rsidP="00BB2916">
            <w:pPr>
              <w:pStyle w:val="ListParagraph"/>
              <w:numPr>
                <w:ilvl w:val="0"/>
                <w:numId w:val="16"/>
              </w:numPr>
              <w:rPr>
                <w:rFonts w:eastAsia="Times New Roman" w:cs="Times New Roman"/>
              </w:rPr>
            </w:pPr>
            <w:r w:rsidRPr="00A647C6">
              <w:rPr>
                <w:rFonts w:eastAsia="Times New Roman" w:cs="Times New Roman"/>
                <w:b/>
              </w:rPr>
              <w:t>Discussion Board answers on due on Friday by midnight and two responses due Sunday by midnight.</w:t>
            </w:r>
            <w:r>
              <w:rPr>
                <w:rFonts w:eastAsia="Times New Roman" w:cs="Times New Roman"/>
              </w:rPr>
              <w:t xml:space="preserve"> </w:t>
            </w:r>
            <w:r w:rsidR="00CF4071" w:rsidRPr="00BB2916">
              <w:rPr>
                <w:rFonts w:eastAsia="Times New Roman" w:cs="Times New Roman"/>
              </w:rPr>
              <w:t xml:space="preserve">Follow your course schedule for </w:t>
            </w:r>
            <w:r w:rsidR="00CF4071">
              <w:rPr>
                <w:rFonts w:eastAsia="Times New Roman" w:cs="Times New Roman"/>
              </w:rPr>
              <w:t xml:space="preserve">specific </w:t>
            </w:r>
            <w:r w:rsidR="00CF4071" w:rsidRPr="00BB2916">
              <w:rPr>
                <w:rFonts w:eastAsia="Times New Roman" w:cs="Times New Roman"/>
              </w:rPr>
              <w:t>due dates</w:t>
            </w:r>
            <w:r w:rsidR="003E7767">
              <w:rPr>
                <w:rFonts w:eastAsia="Times New Roman" w:cs="Times New Roman"/>
              </w:rPr>
              <w:t xml:space="preserve">. Please review the module for specific requirements. </w:t>
            </w:r>
          </w:p>
          <w:p w14:paraId="0F3A0F8C" w14:textId="6A94780F" w:rsidR="00CF4071" w:rsidRPr="00BB2916" w:rsidRDefault="00E9171A" w:rsidP="00BB2916">
            <w:pPr>
              <w:pStyle w:val="ListParagraph"/>
              <w:numPr>
                <w:ilvl w:val="0"/>
                <w:numId w:val="16"/>
              </w:numPr>
              <w:rPr>
                <w:rFonts w:eastAsia="Times New Roman" w:cs="Times New Roman"/>
              </w:rPr>
            </w:pPr>
            <w:r>
              <w:rPr>
                <w:rFonts w:eastAsia="Times New Roman" w:cs="Times New Roman"/>
              </w:rPr>
              <w:t xml:space="preserve">Review the textbook, module materials, and learning activities to complete the discussion boards. </w:t>
            </w:r>
          </w:p>
          <w:p w14:paraId="561123A8" w14:textId="6FD3CBD2" w:rsidR="00CF4071" w:rsidRPr="00BB2916" w:rsidRDefault="00E9171A" w:rsidP="00BB2916">
            <w:pPr>
              <w:pStyle w:val="ListParagraph"/>
              <w:numPr>
                <w:ilvl w:val="0"/>
                <w:numId w:val="16"/>
              </w:numPr>
              <w:rPr>
                <w:rFonts w:eastAsia="Times New Roman" w:cs="Times New Roman"/>
              </w:rPr>
            </w:pPr>
            <w:r>
              <w:rPr>
                <w:rFonts w:eastAsia="Times New Roman" w:cs="Times New Roman"/>
              </w:rPr>
              <w:t>Discussion</w:t>
            </w:r>
            <w:r w:rsidR="00CF4071" w:rsidRPr="00BB2916">
              <w:rPr>
                <w:rFonts w:eastAsia="Times New Roman" w:cs="Times New Roman"/>
              </w:rPr>
              <w:t xml:space="preserve"> turned in late will not be accepted.</w:t>
            </w:r>
          </w:p>
          <w:p w14:paraId="6A91C091" w14:textId="77777777" w:rsidR="00CF4071" w:rsidRPr="00BB2916" w:rsidRDefault="00CF4071" w:rsidP="00BB2916">
            <w:pPr>
              <w:pStyle w:val="ListParagraph"/>
              <w:numPr>
                <w:ilvl w:val="0"/>
                <w:numId w:val="16"/>
              </w:numPr>
              <w:rPr>
                <w:rFonts w:eastAsia="Times New Roman" w:cs="Times New Roman"/>
              </w:rPr>
            </w:pPr>
            <w:r w:rsidRPr="00BB2916">
              <w:rPr>
                <w:rFonts w:eastAsia="Times New Roman" w:cs="Times New Roman"/>
              </w:rPr>
              <w:t>Make up work is not accepted.</w:t>
            </w:r>
          </w:p>
        </w:tc>
      </w:tr>
      <w:tr w:rsidR="00146F0D" w14:paraId="3A777A9D" w14:textId="77777777" w:rsidTr="000E303D">
        <w:tc>
          <w:tcPr>
            <w:tcW w:w="2119" w:type="dxa"/>
          </w:tcPr>
          <w:p w14:paraId="71ED6419" w14:textId="48D37E64" w:rsidR="00146F0D" w:rsidRDefault="00955FE8" w:rsidP="00CF4071">
            <w:pPr>
              <w:jc w:val="center"/>
              <w:rPr>
                <w:b/>
              </w:rPr>
            </w:pPr>
            <w:r>
              <w:rPr>
                <w:b/>
              </w:rPr>
              <w:t>Short Essays</w:t>
            </w:r>
            <w:r w:rsidR="00146F0D">
              <w:rPr>
                <w:b/>
              </w:rPr>
              <w:t xml:space="preserve"> (15%)</w:t>
            </w:r>
          </w:p>
        </w:tc>
        <w:tc>
          <w:tcPr>
            <w:tcW w:w="8671" w:type="dxa"/>
          </w:tcPr>
          <w:p w14:paraId="052E6CE5" w14:textId="3FA5D3A9" w:rsidR="00146F0D" w:rsidRPr="00BB2916" w:rsidRDefault="00726B02" w:rsidP="00146F0D">
            <w:pPr>
              <w:pStyle w:val="ListParagraph"/>
              <w:numPr>
                <w:ilvl w:val="0"/>
                <w:numId w:val="16"/>
              </w:numPr>
              <w:rPr>
                <w:rFonts w:eastAsia="Times New Roman" w:cs="Times New Roman"/>
              </w:rPr>
            </w:pPr>
            <w:r>
              <w:rPr>
                <w:rFonts w:eastAsia="Times New Roman" w:cs="Times New Roman"/>
              </w:rPr>
              <w:t>Short Essays</w:t>
            </w:r>
            <w:r w:rsidR="00146F0D">
              <w:rPr>
                <w:rFonts w:eastAsia="Times New Roman" w:cs="Times New Roman"/>
              </w:rPr>
              <w:t xml:space="preserve"> are required for Modules </w:t>
            </w:r>
            <w:r w:rsidR="00ED0934">
              <w:rPr>
                <w:rFonts w:eastAsia="Times New Roman" w:cs="Times New Roman"/>
              </w:rPr>
              <w:t>3, 7</w:t>
            </w:r>
          </w:p>
          <w:p w14:paraId="61145259" w14:textId="7909722A" w:rsidR="00146F0D" w:rsidRPr="00BB2916" w:rsidRDefault="00726B02" w:rsidP="00146F0D">
            <w:pPr>
              <w:pStyle w:val="ListParagraph"/>
              <w:numPr>
                <w:ilvl w:val="0"/>
                <w:numId w:val="16"/>
              </w:numPr>
              <w:rPr>
                <w:rFonts w:eastAsia="Times New Roman" w:cs="Times New Roman"/>
              </w:rPr>
            </w:pPr>
            <w:r w:rsidRPr="00A647C6">
              <w:rPr>
                <w:rFonts w:eastAsia="Times New Roman" w:cs="Times New Roman"/>
                <w:b/>
              </w:rPr>
              <w:t xml:space="preserve">Short essays are </w:t>
            </w:r>
            <w:r w:rsidR="00146F0D" w:rsidRPr="00A647C6">
              <w:rPr>
                <w:rFonts w:eastAsia="Times New Roman" w:cs="Times New Roman"/>
                <w:b/>
              </w:rPr>
              <w:t>due Sunday by midnight</w:t>
            </w:r>
            <w:r w:rsidR="00146F0D">
              <w:rPr>
                <w:rFonts w:eastAsia="Times New Roman" w:cs="Times New Roman"/>
              </w:rPr>
              <w:t xml:space="preserve">. </w:t>
            </w:r>
            <w:r w:rsidR="00146F0D" w:rsidRPr="00BB2916">
              <w:rPr>
                <w:rFonts w:eastAsia="Times New Roman" w:cs="Times New Roman"/>
              </w:rPr>
              <w:t xml:space="preserve">Follow your course schedule for </w:t>
            </w:r>
            <w:r w:rsidR="00146F0D">
              <w:rPr>
                <w:rFonts w:eastAsia="Times New Roman" w:cs="Times New Roman"/>
              </w:rPr>
              <w:t xml:space="preserve">specific </w:t>
            </w:r>
            <w:r w:rsidR="00146F0D" w:rsidRPr="00BB2916">
              <w:rPr>
                <w:rFonts w:eastAsia="Times New Roman" w:cs="Times New Roman"/>
              </w:rPr>
              <w:t>due dates</w:t>
            </w:r>
            <w:r w:rsidR="003E7767">
              <w:rPr>
                <w:rFonts w:eastAsia="Times New Roman" w:cs="Times New Roman"/>
              </w:rPr>
              <w:t xml:space="preserve"> and assignment instructions. </w:t>
            </w:r>
          </w:p>
          <w:p w14:paraId="3B25F6BD" w14:textId="18A52668" w:rsidR="00146F0D" w:rsidRPr="003E7767" w:rsidRDefault="00146F0D" w:rsidP="003E7767">
            <w:pPr>
              <w:pStyle w:val="ListParagraph"/>
              <w:numPr>
                <w:ilvl w:val="0"/>
                <w:numId w:val="16"/>
              </w:numPr>
              <w:rPr>
                <w:rFonts w:eastAsia="Times New Roman" w:cs="Times New Roman"/>
              </w:rPr>
            </w:pPr>
            <w:r>
              <w:rPr>
                <w:rFonts w:eastAsia="Times New Roman" w:cs="Times New Roman"/>
              </w:rPr>
              <w:t xml:space="preserve">Review the textbook, module materials, and learning activities to complete the </w:t>
            </w:r>
            <w:r w:rsidR="00726B02">
              <w:rPr>
                <w:rFonts w:eastAsia="Times New Roman" w:cs="Times New Roman"/>
              </w:rPr>
              <w:t>short essays</w:t>
            </w:r>
            <w:r>
              <w:rPr>
                <w:rFonts w:eastAsia="Times New Roman" w:cs="Times New Roman"/>
              </w:rPr>
              <w:t xml:space="preserve">. </w:t>
            </w:r>
          </w:p>
        </w:tc>
      </w:tr>
      <w:tr w:rsidR="00CF4071" w14:paraId="296618CA" w14:textId="77777777" w:rsidTr="000E303D">
        <w:tc>
          <w:tcPr>
            <w:tcW w:w="2119" w:type="dxa"/>
          </w:tcPr>
          <w:p w14:paraId="21B82808" w14:textId="0F687626" w:rsidR="00CF4071" w:rsidRPr="00CF4071" w:rsidRDefault="00726B02" w:rsidP="00CF4071">
            <w:pPr>
              <w:jc w:val="center"/>
              <w:rPr>
                <w:b/>
              </w:rPr>
            </w:pPr>
            <w:r>
              <w:rPr>
                <w:b/>
              </w:rPr>
              <w:t>Exams (15</w:t>
            </w:r>
            <w:r w:rsidR="00CF4071" w:rsidRPr="00CF4071">
              <w:rPr>
                <w:b/>
              </w:rPr>
              <w:t>%)</w:t>
            </w:r>
          </w:p>
        </w:tc>
        <w:tc>
          <w:tcPr>
            <w:tcW w:w="8671" w:type="dxa"/>
          </w:tcPr>
          <w:p w14:paraId="30E47055" w14:textId="07BC787B" w:rsidR="00CF4071" w:rsidRPr="00FC7F55" w:rsidRDefault="00CF4071" w:rsidP="00FC7F55">
            <w:pPr>
              <w:numPr>
                <w:ilvl w:val="0"/>
                <w:numId w:val="3"/>
              </w:numPr>
              <w:spacing w:after="200" w:line="276" w:lineRule="auto"/>
              <w:contextualSpacing/>
              <w:rPr>
                <w:rFonts w:cs="Times New Roman"/>
              </w:rPr>
            </w:pPr>
            <w:r w:rsidRPr="00FC7F55">
              <w:rPr>
                <w:rFonts w:cs="Times New Roman"/>
              </w:rPr>
              <w:t xml:space="preserve">You will take </w:t>
            </w:r>
            <w:r w:rsidR="00726B02">
              <w:rPr>
                <w:rFonts w:cs="Times New Roman"/>
              </w:rPr>
              <w:t>two</w:t>
            </w:r>
            <w:r w:rsidRPr="00FC7F55">
              <w:rPr>
                <w:rFonts w:cs="Times New Roman"/>
              </w:rPr>
              <w:t xml:space="preserve"> exams during the course of this semester. </w:t>
            </w:r>
            <w:r w:rsidRPr="00FC7F55">
              <w:rPr>
                <w:rFonts w:cs="Times New Roman"/>
                <w:b/>
                <w:bCs/>
              </w:rPr>
              <w:t xml:space="preserve">All </w:t>
            </w:r>
            <w:r w:rsidR="007C7383">
              <w:rPr>
                <w:rFonts w:cs="Times New Roman"/>
                <w:b/>
                <w:bCs/>
              </w:rPr>
              <w:t>two</w:t>
            </w:r>
            <w:r w:rsidRPr="00FC7F55">
              <w:rPr>
                <w:rFonts w:cs="Times New Roman"/>
                <w:b/>
                <w:bCs/>
              </w:rPr>
              <w:t xml:space="preserve"> exams must be taken to pass this class.</w:t>
            </w:r>
            <w:r w:rsidRPr="00FC7F55">
              <w:rPr>
                <w:rFonts w:cs="Times New Roman"/>
              </w:rPr>
              <w:t xml:space="preserve"> If you do not take an exam – including the final - a zero will be given as a grade for that exam and averaged into your overall grade. Exams may be combination of essay, short answer, and/or multiple choice.</w:t>
            </w:r>
          </w:p>
          <w:p w14:paraId="46B633E9" w14:textId="15519F47" w:rsidR="00CF4071" w:rsidRPr="00453390" w:rsidRDefault="00CF4071" w:rsidP="00453390">
            <w:pPr>
              <w:numPr>
                <w:ilvl w:val="0"/>
                <w:numId w:val="3"/>
              </w:numPr>
              <w:spacing w:after="200" w:line="276" w:lineRule="auto"/>
              <w:contextualSpacing/>
              <w:rPr>
                <w:rFonts w:cs="Times New Roman"/>
              </w:rPr>
            </w:pPr>
            <w:r>
              <w:rPr>
                <w:rFonts w:cs="Times New Roman"/>
              </w:rPr>
              <w:t xml:space="preserve">You have </w:t>
            </w:r>
            <w:r w:rsidR="007C7383">
              <w:rPr>
                <w:rFonts w:cs="Times New Roman"/>
              </w:rPr>
              <w:t>three days</w:t>
            </w:r>
            <w:r>
              <w:rPr>
                <w:rFonts w:cs="Times New Roman"/>
              </w:rPr>
              <w:t xml:space="preserve"> to take the exam.  </w:t>
            </w:r>
            <w:r w:rsidRPr="00FC7F55">
              <w:rPr>
                <w:rFonts w:cs="Times New Roman"/>
              </w:rPr>
              <w:t xml:space="preserve">If you know in advance that you cannot take a scheduled exam, you may make arrangements with me </w:t>
            </w:r>
            <w:r>
              <w:rPr>
                <w:rFonts w:cs="Times New Roman"/>
              </w:rPr>
              <w:t>to take the exam on a different date if</w:t>
            </w:r>
            <w:r w:rsidRPr="00FC7F55">
              <w:rPr>
                <w:rFonts w:cs="Times New Roman"/>
              </w:rPr>
              <w:t xml:space="preserve"> I deem circumstances warrant this allowance.</w:t>
            </w:r>
            <w:r>
              <w:rPr>
                <w:rFonts w:cs="Times New Roman"/>
              </w:rPr>
              <w:t xml:space="preserve">  </w:t>
            </w:r>
          </w:p>
          <w:p w14:paraId="56F252FA" w14:textId="7A5053A4" w:rsidR="00892047" w:rsidRPr="003E7767" w:rsidRDefault="00541EAD" w:rsidP="0059476A">
            <w:pPr>
              <w:numPr>
                <w:ilvl w:val="0"/>
                <w:numId w:val="3"/>
              </w:numPr>
              <w:spacing w:after="200" w:line="276" w:lineRule="auto"/>
              <w:contextualSpacing/>
              <w:rPr>
                <w:rFonts w:cs="Times New Roman"/>
              </w:rPr>
            </w:pPr>
            <w:r>
              <w:rPr>
                <w:rFonts w:cs="Times New Roman"/>
              </w:rPr>
              <w:t>All exams will be taken online, including the final. You do NOT need to come to campus.</w:t>
            </w:r>
          </w:p>
        </w:tc>
      </w:tr>
      <w:tr w:rsidR="00032C0C" w:rsidRPr="000E303D" w14:paraId="14689EF6" w14:textId="77777777" w:rsidTr="000E303D">
        <w:tc>
          <w:tcPr>
            <w:tcW w:w="2119" w:type="dxa"/>
            <w:hideMark/>
          </w:tcPr>
          <w:p w14:paraId="41F30367" w14:textId="2734AB02" w:rsidR="000E303D" w:rsidRPr="000E303D" w:rsidRDefault="007C7383" w:rsidP="000E303D">
            <w:pPr>
              <w:jc w:val="center"/>
              <w:rPr>
                <w:rFonts w:eastAsia="Times New Roman" w:cs="Helvetica"/>
                <w:color w:val="111111"/>
              </w:rPr>
            </w:pPr>
            <w:r>
              <w:rPr>
                <w:rFonts w:eastAsia="Times New Roman" w:cs="Helvetica"/>
                <w:b/>
                <w:bCs/>
                <w:color w:val="111111"/>
              </w:rPr>
              <w:t>Unit Assignments</w:t>
            </w:r>
            <w:r w:rsidR="00EA219A">
              <w:rPr>
                <w:rFonts w:eastAsia="Times New Roman" w:cs="Helvetica"/>
                <w:b/>
                <w:bCs/>
                <w:color w:val="111111"/>
              </w:rPr>
              <w:t xml:space="preserve"> (</w:t>
            </w:r>
            <w:r>
              <w:rPr>
                <w:rFonts w:eastAsia="Times New Roman" w:cs="Helvetica"/>
                <w:b/>
                <w:bCs/>
                <w:color w:val="111111"/>
              </w:rPr>
              <w:t>30</w:t>
            </w:r>
            <w:r w:rsidR="000E303D" w:rsidRPr="000E303D">
              <w:rPr>
                <w:rFonts w:eastAsia="Times New Roman" w:cs="Helvetica"/>
                <w:b/>
                <w:bCs/>
                <w:color w:val="111111"/>
              </w:rPr>
              <w:t>%)</w:t>
            </w:r>
          </w:p>
        </w:tc>
        <w:tc>
          <w:tcPr>
            <w:tcW w:w="8671" w:type="dxa"/>
            <w:hideMark/>
          </w:tcPr>
          <w:p w14:paraId="22D65ADD" w14:textId="70C0DB73" w:rsidR="000E303D" w:rsidRPr="000E303D" w:rsidRDefault="00A647C6" w:rsidP="00892047">
            <w:pPr>
              <w:rPr>
                <w:rFonts w:eastAsia="Times New Roman" w:cs="Helvetica"/>
                <w:color w:val="111111"/>
              </w:rPr>
            </w:pPr>
            <w:r>
              <w:rPr>
                <w:rFonts w:eastAsia="Times New Roman" w:cs="Helvetica"/>
                <w:color w:val="111111"/>
              </w:rPr>
              <w:t>A Course Project is due on 11/21</w:t>
            </w:r>
            <w:r w:rsidR="00D532D0">
              <w:rPr>
                <w:rFonts w:eastAsia="Times New Roman" w:cs="Helvetica"/>
                <w:color w:val="111111"/>
              </w:rPr>
              <w:t xml:space="preserve">. </w:t>
            </w:r>
            <w:r w:rsidR="000E303D" w:rsidRPr="000E303D">
              <w:rPr>
                <w:rFonts w:eastAsia="Times New Roman" w:cs="Helvetica"/>
                <w:color w:val="111111"/>
              </w:rPr>
              <w:t>As this is a Gordon Rule course, you will have several substantive writi</w:t>
            </w:r>
            <w:r w:rsidR="00892047">
              <w:rPr>
                <w:rFonts w:eastAsia="Times New Roman" w:cs="Helvetica"/>
                <w:color w:val="111111"/>
              </w:rPr>
              <w:t xml:space="preserve">ng assignments.  </w:t>
            </w:r>
            <w:r>
              <w:rPr>
                <w:rFonts w:eastAsia="Times New Roman" w:cs="Helvetica"/>
                <w:color w:val="111111"/>
              </w:rPr>
              <w:t xml:space="preserve">Your </w:t>
            </w:r>
            <w:r w:rsidR="003E7767">
              <w:rPr>
                <w:rFonts w:eastAsia="Times New Roman" w:cs="Helvetica"/>
                <w:color w:val="111111"/>
              </w:rPr>
              <w:t xml:space="preserve">assignment </w:t>
            </w:r>
            <w:r>
              <w:rPr>
                <w:rFonts w:eastAsia="Times New Roman" w:cs="Helvetica"/>
                <w:color w:val="111111"/>
              </w:rPr>
              <w:t>includes</w:t>
            </w:r>
            <w:r w:rsidR="003E7767">
              <w:rPr>
                <w:rFonts w:eastAsia="Times New Roman" w:cs="Helvetica"/>
                <w:color w:val="111111"/>
              </w:rPr>
              <w:t xml:space="preserve"> research using both primary </w:t>
            </w:r>
            <w:r w:rsidR="003E7767">
              <w:rPr>
                <w:rFonts w:eastAsia="Times New Roman" w:cs="Helvetica"/>
                <w:color w:val="111111"/>
              </w:rPr>
              <w:lastRenderedPageBreak/>
              <w:t>and secondary sources.</w:t>
            </w:r>
            <w:r>
              <w:rPr>
                <w:rFonts w:eastAsia="Times New Roman" w:cs="Helvetica"/>
                <w:color w:val="111111"/>
              </w:rPr>
              <w:t xml:space="preserve"> The assignment can be completed as website, PowerPoint or Prezi.</w:t>
            </w:r>
            <w:r w:rsidR="003E7767">
              <w:rPr>
                <w:rFonts w:eastAsia="Times New Roman" w:cs="Helvetica"/>
                <w:color w:val="111111"/>
              </w:rPr>
              <w:t xml:space="preserve"> </w:t>
            </w:r>
            <w:r w:rsidR="000E303D" w:rsidRPr="000E303D">
              <w:rPr>
                <w:rFonts w:eastAsia="Times New Roman" w:cs="Helvetica"/>
                <w:color w:val="111111"/>
              </w:rPr>
              <w:t xml:space="preserve">More information </w:t>
            </w:r>
            <w:r w:rsidR="003E7767">
              <w:rPr>
                <w:rFonts w:eastAsia="Times New Roman" w:cs="Helvetica"/>
                <w:color w:val="111111"/>
              </w:rPr>
              <w:t xml:space="preserve">on your assignments can be found in Blackboard. </w:t>
            </w:r>
          </w:p>
        </w:tc>
      </w:tr>
      <w:tr w:rsidR="00CF4071" w14:paraId="5D550972" w14:textId="77777777" w:rsidTr="000E303D">
        <w:tc>
          <w:tcPr>
            <w:tcW w:w="2119" w:type="dxa"/>
          </w:tcPr>
          <w:p w14:paraId="4CD1BA4D" w14:textId="6D2FCC74" w:rsidR="00CF4071" w:rsidRPr="00CF4071" w:rsidRDefault="004E736A" w:rsidP="00CF4071">
            <w:pPr>
              <w:jc w:val="center"/>
              <w:rPr>
                <w:b/>
              </w:rPr>
            </w:pPr>
            <w:r>
              <w:rPr>
                <w:b/>
              </w:rPr>
              <w:lastRenderedPageBreak/>
              <w:t>Chapter Quizzes</w:t>
            </w:r>
            <w:r w:rsidR="007C7383">
              <w:rPr>
                <w:b/>
              </w:rPr>
              <w:t xml:space="preserve"> (10%)</w:t>
            </w:r>
          </w:p>
        </w:tc>
        <w:tc>
          <w:tcPr>
            <w:tcW w:w="8671" w:type="dxa"/>
          </w:tcPr>
          <w:p w14:paraId="24E4E94D" w14:textId="6F3D128D" w:rsidR="00CF4071" w:rsidRDefault="003E7767" w:rsidP="00FC7F55">
            <w:pPr>
              <w:contextualSpacing/>
              <w:rPr>
                <w:rFonts w:cs="Times New Roman"/>
              </w:rPr>
            </w:pPr>
            <w:r>
              <w:rPr>
                <w:rFonts w:cs="Times New Roman"/>
              </w:rPr>
              <w:t>There were will a short quiz assigned for each chapter in our textbook. These are in the modules and must be completed by Sunday at midnight.</w:t>
            </w:r>
          </w:p>
          <w:p w14:paraId="7CD6F3D4" w14:textId="77777777" w:rsidR="00CC6632" w:rsidRPr="00FC7F55" w:rsidRDefault="00CC6632" w:rsidP="00FC7F55">
            <w:pPr>
              <w:contextualSpacing/>
              <w:rPr>
                <w:rFonts w:cs="Times New Roman"/>
              </w:rPr>
            </w:pPr>
          </w:p>
        </w:tc>
      </w:tr>
      <w:tr w:rsidR="00CF4071" w14:paraId="569B680C" w14:textId="77777777" w:rsidTr="000E303D">
        <w:tc>
          <w:tcPr>
            <w:tcW w:w="2119" w:type="dxa"/>
          </w:tcPr>
          <w:p w14:paraId="225836F4" w14:textId="77777777" w:rsidR="00CF4071" w:rsidRPr="00CF4071" w:rsidRDefault="00CF4071" w:rsidP="00CF4071">
            <w:pPr>
              <w:jc w:val="center"/>
              <w:rPr>
                <w:b/>
              </w:rPr>
            </w:pPr>
            <w:r w:rsidRPr="00CF4071">
              <w:rPr>
                <w:rFonts w:cs="Times New Roman"/>
                <w:b/>
                <w:bCs/>
              </w:rPr>
              <w:t>Withdrawal Policy  (Please read carefully)</w:t>
            </w:r>
          </w:p>
        </w:tc>
        <w:tc>
          <w:tcPr>
            <w:tcW w:w="8671" w:type="dxa"/>
          </w:tcPr>
          <w:p w14:paraId="2D40EEA1" w14:textId="51DCB234" w:rsidR="00CF4071" w:rsidRPr="00FC7F55" w:rsidRDefault="00CF4071" w:rsidP="00FC7F55">
            <w:pPr>
              <w:spacing w:before="100" w:beforeAutospacing="1" w:after="100" w:afterAutospacing="1" w:line="276" w:lineRule="auto"/>
              <w:rPr>
                <w:rFonts w:cs="Times New Roman"/>
                <w:bCs/>
              </w:rPr>
            </w:pPr>
            <w:r w:rsidRPr="00FC7F55">
              <w:rPr>
                <w:rFonts w:cs="Times New Roman"/>
                <w:bCs/>
              </w:rPr>
              <w:t>Per Valencia Policy 4-07 (Academic Progress, Course Attendance and Grades, and Withdrawals), a student who withdraws from class be</w:t>
            </w:r>
            <w:r>
              <w:rPr>
                <w:rFonts w:cs="Times New Roman"/>
                <w:bCs/>
              </w:rPr>
              <w:t xml:space="preserve">fore the withdrawal deadline </w:t>
            </w:r>
            <w:r w:rsidR="00FF1747">
              <w:rPr>
                <w:rFonts w:cs="Times New Roman"/>
                <w:bCs/>
              </w:rPr>
              <w:t>(Dec. 1</w:t>
            </w:r>
            <w:r w:rsidR="00BB223A">
              <w:rPr>
                <w:rFonts w:cs="Times New Roman"/>
                <w:bCs/>
              </w:rPr>
              <w:t>, 2017</w:t>
            </w:r>
            <w:r w:rsidRPr="00FC7F55">
              <w:rPr>
                <w:rFonts w:cs="Times New Roman"/>
                <w:bCs/>
              </w:rPr>
              <w:t xml:space="preserve">) will receive a grade of “W.”  </w:t>
            </w:r>
            <w:r w:rsidRPr="001D6771">
              <w:rPr>
                <w:rFonts w:cs="Times New Roman"/>
                <w:b/>
                <w:bCs/>
              </w:rPr>
              <w:t xml:space="preserve">A student is not permitted to withdraw after the withdrawal deadline.  Students who stay in the class after this deadline are responsible to complete all work required for the course; e.g., homework, projects, tests, etc. If you choose to stop attending (this includes virtual attendance) the class after the withdrawal deadline, you will be held responsible for all work missed, including the final. Any work that is not completed by the appropriate deadline will receive a zero. Hence, the final grade for the course will be determined by taking into consideration the percentages obtained by work that was turned in and the zeros given to work that was not turned in on time. </w:t>
            </w:r>
            <w:r w:rsidRPr="00FC7F55">
              <w:rPr>
                <w:rFonts w:cs="Times New Roman"/>
                <w:bCs/>
              </w:rPr>
              <w:t xml:space="preserve">Students can still be withdrawn by the college for violations of the college’s code of conduct policies. Any student who withdraws or is withdrawn from a class during a third or subsequent attempt in the same course will be assigned a grade of “F.”  For a complete policy and procedure overview on Valencia Policy 4-07 please go to: </w:t>
            </w:r>
            <w:hyperlink r:id="rId10" w:history="1">
              <w:r w:rsidRPr="00FC7F55">
                <w:rPr>
                  <w:rFonts w:cs="Times New Roman"/>
                  <w:bCs/>
                  <w:color w:val="0000FF"/>
                  <w:u w:val="single"/>
                </w:rPr>
                <w:t>http://valenciacc.edu/generalcounsel/proceduredetail.cfm?RecordID=75</w:t>
              </w:r>
            </w:hyperlink>
            <w:r w:rsidRPr="00FC7F55">
              <w:rPr>
                <w:rFonts w:cs="Times New Roman"/>
                <w:bCs/>
              </w:rPr>
              <w:t>.</w:t>
            </w:r>
          </w:p>
          <w:p w14:paraId="2F0F74F9" w14:textId="268E7B05" w:rsidR="00CF4071" w:rsidRDefault="00CF4071" w:rsidP="00BA5F42">
            <w:pPr>
              <w:contextualSpacing/>
              <w:rPr>
                <w:rFonts w:cs="Times New Roman"/>
                <w:b/>
                <w:bCs/>
              </w:rPr>
            </w:pPr>
            <w:r w:rsidRPr="00453390">
              <w:rPr>
                <w:rFonts w:cs="Times New Roman"/>
                <w:b/>
                <w:bCs/>
              </w:rPr>
              <w:t>If you miss three modules in a row, this is considered three absences which may result in your withdrawal from the course.  This policy applies only to absences before</w:t>
            </w:r>
            <w:r w:rsidR="00892047">
              <w:rPr>
                <w:rFonts w:cs="Times New Roman"/>
                <w:b/>
                <w:bCs/>
              </w:rPr>
              <w:t xml:space="preserve"> </w:t>
            </w:r>
            <w:r w:rsidR="00FF1747">
              <w:rPr>
                <w:rFonts w:cs="Times New Roman"/>
                <w:b/>
                <w:bCs/>
              </w:rPr>
              <w:t>December 1</w:t>
            </w:r>
            <w:r w:rsidR="00D532D0">
              <w:rPr>
                <w:rFonts w:cs="Times New Roman"/>
                <w:b/>
                <w:bCs/>
              </w:rPr>
              <w:t>, 2017</w:t>
            </w:r>
            <w:r w:rsidRPr="00453390">
              <w:rPr>
                <w:rFonts w:cs="Times New Roman"/>
                <w:b/>
                <w:bCs/>
              </w:rPr>
              <w:t>.</w:t>
            </w:r>
            <w:r>
              <w:rPr>
                <w:rFonts w:cs="Times New Roman"/>
                <w:b/>
                <w:bCs/>
              </w:rPr>
              <w:t xml:space="preserve">  Missed modules after this deadline will be given a grade of zero and applied toward your final grade in the class.</w:t>
            </w:r>
          </w:p>
          <w:p w14:paraId="7F07502A" w14:textId="77777777" w:rsidR="00CF4071" w:rsidRPr="00453390" w:rsidRDefault="00CF4071" w:rsidP="00BA5F42">
            <w:pPr>
              <w:contextualSpacing/>
              <w:rPr>
                <w:rFonts w:cs="Times New Roman"/>
                <w:b/>
              </w:rPr>
            </w:pPr>
          </w:p>
        </w:tc>
      </w:tr>
      <w:tr w:rsidR="00CF4071" w14:paraId="6D901A4D" w14:textId="77777777" w:rsidTr="000E303D">
        <w:tc>
          <w:tcPr>
            <w:tcW w:w="2119" w:type="dxa"/>
          </w:tcPr>
          <w:p w14:paraId="22F379E4" w14:textId="77777777" w:rsidR="00CF4071" w:rsidRPr="00CF4071" w:rsidRDefault="00CF4071" w:rsidP="00CF4071">
            <w:pPr>
              <w:jc w:val="center"/>
              <w:rPr>
                <w:rFonts w:cs="Times New Roman"/>
                <w:b/>
                <w:bCs/>
              </w:rPr>
            </w:pPr>
            <w:r w:rsidRPr="00CF4071">
              <w:rPr>
                <w:rFonts w:cs="Times New Roman"/>
                <w:b/>
                <w:bCs/>
              </w:rPr>
              <w:t>Incompletes</w:t>
            </w:r>
          </w:p>
        </w:tc>
        <w:tc>
          <w:tcPr>
            <w:tcW w:w="8671" w:type="dxa"/>
          </w:tcPr>
          <w:p w14:paraId="694740DC" w14:textId="63024234" w:rsidR="00CC6632" w:rsidRPr="00FC7F55" w:rsidRDefault="00CF4071" w:rsidP="00FC7F55">
            <w:pPr>
              <w:spacing w:before="100" w:beforeAutospacing="1" w:after="100" w:afterAutospacing="1"/>
              <w:rPr>
                <w:rFonts w:cs="Times New Roman"/>
                <w:bCs/>
              </w:rPr>
            </w:pPr>
            <w:r w:rsidRPr="00435FA7">
              <w:rPr>
                <w:rFonts w:cs="Times New Roman"/>
                <w:bCs/>
              </w:rPr>
              <w:t xml:space="preserve">As per college policy, an incomplete may be assigned if you are progressing satisfactorily and, for valid, well documented, reasons (emergencies such as serious illness requiring hospitalization), cannot complete the work of a course within the term. You should be aware that I rarely give incompletes; they are reserved for only the most exceptional circumstances. Proper documentation must be provided upon request.  </w:t>
            </w:r>
            <w:hyperlink r:id="rId11" w:history="1">
              <w:r w:rsidR="00AB1180" w:rsidRPr="004E7223">
                <w:rPr>
                  <w:rStyle w:val="Hyperlink"/>
                  <w:rFonts w:cs="Times New Roman"/>
                  <w:bCs/>
                </w:rPr>
                <w:t>http://valenciacc.edu/catalog/16-17/default.htm.</w:t>
              </w:r>
            </w:hyperlink>
            <w:r w:rsidRPr="00435FA7">
              <w:rPr>
                <w:rFonts w:cs="Times New Roman"/>
                <w:bCs/>
              </w:rPr>
              <w:t xml:space="preserve">  Pg. 90</w:t>
            </w:r>
          </w:p>
        </w:tc>
      </w:tr>
      <w:tr w:rsidR="00CF4071" w14:paraId="6BDB65DD" w14:textId="77777777" w:rsidTr="000E303D">
        <w:tc>
          <w:tcPr>
            <w:tcW w:w="2119" w:type="dxa"/>
          </w:tcPr>
          <w:p w14:paraId="4C4DE8C5" w14:textId="77777777" w:rsidR="00CF4071" w:rsidRPr="00CF4071" w:rsidRDefault="00CF4071" w:rsidP="00CF4071">
            <w:pPr>
              <w:jc w:val="center"/>
              <w:rPr>
                <w:rFonts w:cs="Times New Roman"/>
                <w:b/>
                <w:bCs/>
              </w:rPr>
            </w:pPr>
            <w:r w:rsidRPr="00CF4071">
              <w:rPr>
                <w:rFonts w:cs="Times New Roman"/>
                <w:b/>
                <w:bCs/>
              </w:rPr>
              <w:t>Students with Physical or Learning Disabilities</w:t>
            </w:r>
          </w:p>
        </w:tc>
        <w:tc>
          <w:tcPr>
            <w:tcW w:w="8671" w:type="dxa"/>
          </w:tcPr>
          <w:p w14:paraId="5F982BF6" w14:textId="2BB62D1C" w:rsidR="00913379" w:rsidRPr="003E7767" w:rsidRDefault="00CF4071" w:rsidP="00FC7F55">
            <w:pPr>
              <w:spacing w:before="100" w:beforeAutospacing="1" w:after="100" w:afterAutospacing="1"/>
              <w:rPr>
                <w:rFonts w:cs="Times New Roman"/>
                <w:color w:val="0000FF"/>
                <w:u w:val="single"/>
              </w:rPr>
            </w:pPr>
            <w:r w:rsidRPr="002F1826">
              <w:rPr>
                <w:rFonts w:cs="Times New Roman"/>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Contact information: West Campus SSB, Rm. 102 Ph.: </w:t>
            </w:r>
            <w:r w:rsidRPr="002F1826">
              <w:rPr>
                <w:rFonts w:cs="Times New Roman"/>
                <w:u w:val="single"/>
              </w:rPr>
              <w:t>407-582-1523</w:t>
            </w:r>
            <w:r w:rsidRPr="002F1826">
              <w:rPr>
                <w:rFonts w:cs="Times New Roman"/>
              </w:rPr>
              <w:t> Fax: </w:t>
            </w:r>
            <w:r w:rsidRPr="002F1826">
              <w:rPr>
                <w:rFonts w:cs="Times New Roman"/>
                <w:u w:val="single"/>
              </w:rPr>
              <w:t>407-582-1326</w:t>
            </w:r>
            <w:r w:rsidRPr="002F1826">
              <w:rPr>
                <w:rFonts w:cs="Times New Roman"/>
              </w:rPr>
              <w:t>.  </w:t>
            </w:r>
            <w:r>
              <w:rPr>
                <w:rFonts w:cs="Times New Roman"/>
              </w:rPr>
              <w:t xml:space="preserve">  </w:t>
            </w:r>
            <w:hyperlink r:id="rId12" w:history="1">
              <w:r w:rsidR="00AB1180" w:rsidRPr="004E7223">
                <w:rPr>
                  <w:rStyle w:val="Hyperlink"/>
                  <w:rFonts w:cs="Times New Roman"/>
                </w:rPr>
                <w:t>http://valenciacc.edu/catalog/16-17/default.htm. Pg. 47</w:t>
              </w:r>
            </w:hyperlink>
          </w:p>
        </w:tc>
      </w:tr>
      <w:tr w:rsidR="00CF4071" w14:paraId="422B50F8" w14:textId="77777777" w:rsidTr="000E303D">
        <w:tc>
          <w:tcPr>
            <w:tcW w:w="2119" w:type="dxa"/>
          </w:tcPr>
          <w:p w14:paraId="5ADFC5E5" w14:textId="4E5DAACA" w:rsidR="00CF4071" w:rsidRPr="00CF4071" w:rsidRDefault="00CF4071" w:rsidP="00CF4071">
            <w:pPr>
              <w:jc w:val="center"/>
              <w:rPr>
                <w:rFonts w:cs="Times New Roman"/>
                <w:b/>
                <w:bCs/>
              </w:rPr>
            </w:pPr>
            <w:r w:rsidRPr="00CF4071">
              <w:rPr>
                <w:b/>
              </w:rPr>
              <w:t xml:space="preserve">Acquainting yourself with Blackboard for </w:t>
            </w:r>
            <w:r w:rsidR="007C7383">
              <w:rPr>
                <w:b/>
              </w:rPr>
              <w:t>EUH2000</w:t>
            </w:r>
          </w:p>
        </w:tc>
        <w:tc>
          <w:tcPr>
            <w:tcW w:w="8671" w:type="dxa"/>
          </w:tcPr>
          <w:p w14:paraId="2EE47A96" w14:textId="68FEC06D" w:rsidR="00892047" w:rsidRDefault="00CF4071" w:rsidP="0000722A">
            <w:pPr>
              <w:spacing w:before="100" w:beforeAutospacing="1" w:after="100" w:afterAutospacing="1" w:line="276" w:lineRule="auto"/>
              <w:rPr>
                <w:rFonts w:cs="Times New Roman"/>
              </w:rPr>
            </w:pPr>
            <w:r w:rsidRPr="00FC7F55">
              <w:rPr>
                <w:rFonts w:cs="Times New Roman"/>
              </w:rPr>
              <w:t xml:space="preserve">Most classes at Valencia implement Blackboard in unique ways.  </w:t>
            </w:r>
            <w:r w:rsidR="00F17298">
              <w:rPr>
                <w:rFonts w:cs="Times New Roman"/>
              </w:rPr>
              <w:t>Here is some of the terminology you will see in our classroom:</w:t>
            </w:r>
          </w:p>
          <w:p w14:paraId="794151B1" w14:textId="13E09459" w:rsidR="00D532D0" w:rsidRDefault="00D532D0" w:rsidP="0000722A">
            <w:pPr>
              <w:spacing w:before="100" w:beforeAutospacing="1" w:after="100" w:afterAutospacing="1" w:line="276" w:lineRule="auto"/>
              <w:rPr>
                <w:rFonts w:cs="Times New Roman"/>
              </w:rPr>
            </w:pPr>
            <w:r>
              <w:rPr>
                <w:rFonts w:cs="Times New Roman"/>
                <w:b/>
                <w:u w:val="single"/>
              </w:rPr>
              <w:t>Start Here:</w:t>
            </w:r>
            <w:r>
              <w:rPr>
                <w:rFonts w:cs="Times New Roman"/>
                <w:b/>
              </w:rPr>
              <w:t xml:space="preserve"> </w:t>
            </w:r>
            <w:r>
              <w:rPr>
                <w:rFonts w:cs="Times New Roman"/>
              </w:rPr>
              <w:t>Click</w:t>
            </w:r>
            <w:r w:rsidR="00F17298">
              <w:rPr>
                <w:rFonts w:cs="Times New Roman"/>
              </w:rPr>
              <w:t xml:space="preserve"> on the Start Here to access Announcements,</w:t>
            </w:r>
            <w:r>
              <w:rPr>
                <w:rFonts w:cs="Times New Roman"/>
              </w:rPr>
              <w:t xml:space="preserve"> Modules, Research Toolkit, and Assignments. </w:t>
            </w:r>
            <w:r w:rsidR="00F17298">
              <w:rPr>
                <w:rFonts w:cs="Times New Roman"/>
              </w:rPr>
              <w:t xml:space="preserve">Check your announcements each day. </w:t>
            </w:r>
          </w:p>
          <w:p w14:paraId="2858B149" w14:textId="455F2885" w:rsidR="00E74A3F" w:rsidRPr="00E74A3F" w:rsidRDefault="00E74A3F" w:rsidP="0000722A">
            <w:pPr>
              <w:spacing w:before="100" w:beforeAutospacing="1" w:after="100" w:afterAutospacing="1" w:line="276" w:lineRule="auto"/>
              <w:rPr>
                <w:rFonts w:cs="Times New Roman"/>
              </w:rPr>
            </w:pPr>
            <w:r w:rsidRPr="00E74A3F">
              <w:rPr>
                <w:rFonts w:cs="Times New Roman"/>
                <w:b/>
                <w:u w:val="single"/>
              </w:rPr>
              <w:t>Coursework Due Dates</w:t>
            </w:r>
            <w:r>
              <w:rPr>
                <w:rFonts w:cs="Times New Roman"/>
                <w:b/>
                <w:u w:val="single"/>
              </w:rPr>
              <w:t xml:space="preserve">: </w:t>
            </w:r>
            <w:r>
              <w:rPr>
                <w:rFonts w:cs="Times New Roman"/>
              </w:rPr>
              <w:t>This includes all of scheduled coursework and the corresponding due dates.</w:t>
            </w:r>
          </w:p>
          <w:p w14:paraId="07CEACE3" w14:textId="7B29ECF8" w:rsidR="0000722A" w:rsidRDefault="00D532D0" w:rsidP="0000722A">
            <w:pPr>
              <w:spacing w:before="100" w:beforeAutospacing="1" w:after="100" w:afterAutospacing="1" w:line="276" w:lineRule="auto"/>
              <w:rPr>
                <w:rFonts w:cs="Times New Roman"/>
              </w:rPr>
            </w:pPr>
            <w:r>
              <w:rPr>
                <w:rFonts w:cs="Times New Roman"/>
                <w:b/>
                <w:u w:val="single"/>
              </w:rPr>
              <w:lastRenderedPageBreak/>
              <w:t xml:space="preserve">Learning </w:t>
            </w:r>
            <w:r w:rsidR="007C7383">
              <w:rPr>
                <w:rFonts w:cs="Times New Roman"/>
                <w:b/>
                <w:u w:val="single"/>
              </w:rPr>
              <w:t>Modules</w:t>
            </w:r>
            <w:r>
              <w:rPr>
                <w:rFonts w:cs="Times New Roman"/>
              </w:rPr>
              <w:t xml:space="preserve"> </w:t>
            </w:r>
            <w:r w:rsidR="0000722A" w:rsidRPr="00FC7F55">
              <w:rPr>
                <w:rFonts w:cs="Times New Roman"/>
              </w:rPr>
              <w:t xml:space="preserve">You will find your weekly learning modules here.  </w:t>
            </w:r>
            <w:r>
              <w:rPr>
                <w:rFonts w:cs="Times New Roman"/>
              </w:rPr>
              <w:t xml:space="preserve">View the Learning Plan in each to complete all of the activities. </w:t>
            </w:r>
          </w:p>
          <w:p w14:paraId="2B36E2E9" w14:textId="77777777" w:rsidR="00D532D0" w:rsidRDefault="009435C2" w:rsidP="009435C2">
            <w:pPr>
              <w:spacing w:before="100" w:beforeAutospacing="1" w:after="100" w:afterAutospacing="1" w:line="276" w:lineRule="auto"/>
              <w:rPr>
                <w:rFonts w:cs="Times New Roman"/>
              </w:rPr>
            </w:pPr>
            <w:r w:rsidRPr="0007048C">
              <w:rPr>
                <w:rFonts w:cs="Times New Roman"/>
                <w:b/>
                <w:u w:val="single"/>
              </w:rPr>
              <w:t>Syllabus:</w:t>
            </w:r>
            <w:r>
              <w:rPr>
                <w:rFonts w:cs="Times New Roman"/>
              </w:rPr>
              <w:t xml:space="preserve">  A description of the course, expectations, grading, and class policies.  You are expected to be well acquainted with the information in this document.</w:t>
            </w:r>
          </w:p>
          <w:p w14:paraId="03A5818D" w14:textId="29A354EA" w:rsidR="006E6F23" w:rsidRDefault="009435C2" w:rsidP="009435C2">
            <w:pPr>
              <w:spacing w:before="100" w:beforeAutospacing="1" w:after="100" w:afterAutospacing="1" w:line="276" w:lineRule="auto"/>
              <w:rPr>
                <w:rFonts w:cs="Times New Roman"/>
              </w:rPr>
            </w:pPr>
            <w:r w:rsidRPr="008C60DC">
              <w:rPr>
                <w:rFonts w:cs="Times New Roman"/>
                <w:b/>
                <w:u w:val="single"/>
              </w:rPr>
              <w:t>Exams</w:t>
            </w:r>
            <w:r w:rsidR="00E74A3F">
              <w:rPr>
                <w:rFonts w:cs="Times New Roman"/>
                <w:b/>
                <w:u w:val="single"/>
              </w:rPr>
              <w:t xml:space="preserve"> and Quizzes</w:t>
            </w:r>
            <w:r w:rsidRPr="008C60DC">
              <w:rPr>
                <w:rFonts w:cs="Times New Roman"/>
                <w:b/>
                <w:u w:val="single"/>
              </w:rPr>
              <w:t>:</w:t>
            </w:r>
            <w:r>
              <w:rPr>
                <w:rFonts w:cs="Times New Roman"/>
              </w:rPr>
              <w:t xml:space="preserve">  You will take</w:t>
            </w:r>
            <w:r w:rsidR="00E74A3F">
              <w:rPr>
                <w:rFonts w:cs="Times New Roman"/>
              </w:rPr>
              <w:t xml:space="preserve"> a short quiz for each chapter, a midterm and a final exam</w:t>
            </w:r>
            <w:r>
              <w:rPr>
                <w:rFonts w:cs="Times New Roman"/>
              </w:rPr>
              <w:t xml:space="preserve"> during the course of this semester.  They will be released at least </w:t>
            </w:r>
            <w:r w:rsidR="00D532D0">
              <w:rPr>
                <w:rFonts w:cs="Times New Roman"/>
              </w:rPr>
              <w:t>three</w:t>
            </w:r>
            <w:r>
              <w:rPr>
                <w:rFonts w:cs="Times New Roman"/>
              </w:rPr>
              <w:t xml:space="preserve"> days before the exam is due.  I will send an announcement to let you know they are available as well.  The</w:t>
            </w:r>
            <w:r w:rsidR="00EA219A">
              <w:rPr>
                <w:rFonts w:cs="Times New Roman"/>
              </w:rPr>
              <w:t xml:space="preserve">se exams are worth </w:t>
            </w:r>
            <w:r w:rsidR="00E74A3F">
              <w:rPr>
                <w:rFonts w:cs="Times New Roman"/>
              </w:rPr>
              <w:t>15% of your grade and quizzes 10%</w:t>
            </w:r>
            <w:r>
              <w:rPr>
                <w:rFonts w:cs="Times New Roman"/>
              </w:rPr>
              <w:t xml:space="preserve"> your grade.  It is very important that you take these and prepare well for them.  This link will not be visible to you up unless there is an exam posted.</w:t>
            </w:r>
            <w:r w:rsidR="00D532D0">
              <w:rPr>
                <w:rFonts w:cs="Times New Roman"/>
              </w:rPr>
              <w:t xml:space="preserve"> I will post a study guide of terms for you to review.</w:t>
            </w:r>
          </w:p>
          <w:p w14:paraId="69C13FBF" w14:textId="66003852" w:rsidR="009435C2" w:rsidRDefault="009435C2" w:rsidP="009435C2">
            <w:pPr>
              <w:spacing w:before="100" w:beforeAutospacing="1" w:after="100" w:afterAutospacing="1" w:line="276" w:lineRule="auto"/>
              <w:rPr>
                <w:rFonts w:cs="Times New Roman"/>
              </w:rPr>
            </w:pPr>
            <w:r w:rsidRPr="00FC7F55">
              <w:rPr>
                <w:rFonts w:cs="Times New Roman"/>
                <w:b/>
                <w:bCs/>
                <w:u w:val="single"/>
              </w:rPr>
              <w:t>Announcements: </w:t>
            </w:r>
            <w:r w:rsidRPr="00FC7F55">
              <w:rPr>
                <w:rFonts w:cs="Times New Roman"/>
              </w:rPr>
              <w:t>To communicate with the entire class, I will post announcements</w:t>
            </w:r>
            <w:r w:rsidR="00D532D0">
              <w:rPr>
                <w:rFonts w:cs="Times New Roman"/>
              </w:rPr>
              <w:t xml:space="preserve"> at least once a week</w:t>
            </w:r>
            <w:r w:rsidRPr="00FC7F55">
              <w:rPr>
                <w:rFonts w:cs="Times New Roman"/>
              </w:rPr>
              <w:t>. These announcements may include such things as updates or changes to the schedule or reminders about the exam or clarification on points the entire class seems to be struggling with. It is your responsibility to check these announcements. </w:t>
            </w:r>
            <w:r w:rsidR="00D532D0">
              <w:rPr>
                <w:rFonts w:cs="Times New Roman"/>
              </w:rPr>
              <w:t xml:space="preserve">The announcements can be found when you open your course. </w:t>
            </w:r>
          </w:p>
          <w:p w14:paraId="35B77F5E" w14:textId="1389E865" w:rsidR="009435C2" w:rsidRDefault="009435C2" w:rsidP="009435C2">
            <w:pPr>
              <w:spacing w:before="100" w:beforeAutospacing="1" w:after="100" w:afterAutospacing="1" w:line="276" w:lineRule="auto"/>
              <w:rPr>
                <w:rFonts w:cs="Times New Roman"/>
              </w:rPr>
            </w:pPr>
            <w:r>
              <w:rPr>
                <w:rFonts w:cs="Times New Roman"/>
                <w:b/>
                <w:bCs/>
                <w:u w:val="single"/>
              </w:rPr>
              <w:t>Blackboard Messages:</w:t>
            </w:r>
            <w:r w:rsidRPr="00FC7F55">
              <w:rPr>
                <w:rFonts w:cs="Times New Roman"/>
              </w:rPr>
              <w:t xml:space="preserve"> </w:t>
            </w:r>
            <w:r>
              <w:rPr>
                <w:rFonts w:cs="Times New Roman"/>
              </w:rPr>
              <w:t>You can use this link to message me through blackboard.  If you use the Blackboard Messages, y</w:t>
            </w:r>
            <w:r w:rsidRPr="00FC7F55">
              <w:rPr>
                <w:rFonts w:cs="Times New Roman"/>
              </w:rPr>
              <w:t>ou do not have to type an address in the bar; simply search for my name (or the name of another student if you wish to email someone in the class), select it, compose your email, and send</w:t>
            </w:r>
            <w:r>
              <w:rPr>
                <w:rFonts w:cs="Times New Roman"/>
              </w:rPr>
              <w:t>.   Any replies will be in your Blackboard messages.</w:t>
            </w:r>
            <w:r w:rsidR="00E40DA3">
              <w:rPr>
                <w:rFonts w:cs="Times New Roman"/>
              </w:rPr>
              <w:t xml:space="preserve">  </w:t>
            </w:r>
            <w:r w:rsidR="00D532D0">
              <w:rPr>
                <w:rFonts w:cs="Times New Roman"/>
              </w:rPr>
              <w:t>You may also use Atlas email.</w:t>
            </w:r>
          </w:p>
          <w:p w14:paraId="5B9E1216" w14:textId="49CB5C26" w:rsidR="009435C2" w:rsidRDefault="009435C2" w:rsidP="009435C2">
            <w:pPr>
              <w:spacing w:before="100" w:beforeAutospacing="1" w:after="100" w:afterAutospacing="1" w:line="276" w:lineRule="auto"/>
              <w:rPr>
                <w:rFonts w:cs="Times New Roman"/>
              </w:rPr>
            </w:pPr>
            <w:r w:rsidRPr="000B62A6">
              <w:rPr>
                <w:rFonts w:cs="Times New Roman"/>
                <w:b/>
                <w:u w:val="single"/>
              </w:rPr>
              <w:t xml:space="preserve">Email </w:t>
            </w:r>
            <w:r w:rsidR="007C7383">
              <w:rPr>
                <w:rFonts w:cs="Times New Roman"/>
                <w:b/>
                <w:u w:val="single"/>
              </w:rPr>
              <w:t>Ms. Forsythe</w:t>
            </w:r>
            <w:r w:rsidR="00F17298">
              <w:rPr>
                <w:rFonts w:cs="Times New Roman"/>
                <w:b/>
                <w:u w:val="single"/>
              </w:rPr>
              <w:t xml:space="preserve"> through Webmail</w:t>
            </w:r>
            <w:r w:rsidRPr="000B62A6">
              <w:rPr>
                <w:rFonts w:cs="Times New Roman"/>
                <w:b/>
                <w:u w:val="single"/>
              </w:rPr>
              <w:t>:</w:t>
            </w:r>
            <w:r>
              <w:rPr>
                <w:rFonts w:cs="Times New Roman"/>
              </w:rPr>
              <w:t xml:space="preserve">  You can also email me </w:t>
            </w:r>
            <w:r w:rsidR="00F17298">
              <w:rPr>
                <w:rFonts w:cs="Times New Roman"/>
              </w:rPr>
              <w:t xml:space="preserve">at </w:t>
            </w:r>
            <w:hyperlink r:id="rId13" w:history="1">
              <w:r w:rsidR="00F17298" w:rsidRPr="0038724E">
                <w:rPr>
                  <w:rStyle w:val="Hyperlink"/>
                  <w:rFonts w:cs="Times New Roman"/>
                </w:rPr>
                <w:t>pforsythe1@valenciacollege.edu</w:t>
              </w:r>
            </w:hyperlink>
            <w:r w:rsidR="00F17298">
              <w:rPr>
                <w:rFonts w:cs="Times New Roman"/>
              </w:rPr>
              <w:t>. I check my email regularly and generally return emails within 6 hours.</w:t>
            </w:r>
          </w:p>
          <w:p w14:paraId="7A0C801B" w14:textId="33F9A962" w:rsidR="009435C2" w:rsidRDefault="009435C2" w:rsidP="009435C2">
            <w:pPr>
              <w:spacing w:before="100" w:beforeAutospacing="1" w:after="100" w:afterAutospacing="1" w:line="276" w:lineRule="auto"/>
              <w:rPr>
                <w:rFonts w:cs="Times New Roman"/>
              </w:rPr>
            </w:pPr>
            <w:r w:rsidRPr="00FC7F55">
              <w:rPr>
                <w:rFonts w:cs="Times New Roman"/>
                <w:b/>
                <w:u w:val="single"/>
              </w:rPr>
              <w:t>My grades</w:t>
            </w:r>
            <w:r w:rsidRPr="00FC7F55">
              <w:rPr>
                <w:rFonts w:cs="Times New Roman"/>
                <w:b/>
              </w:rPr>
              <w:t>:</w:t>
            </w:r>
            <w:r w:rsidR="00D532D0">
              <w:rPr>
                <w:rFonts w:cs="Times New Roman"/>
              </w:rPr>
              <w:t xml:space="preserve"> Your grades. </w:t>
            </w:r>
            <w:r w:rsidRPr="00FC7F55">
              <w:rPr>
                <w:rFonts w:cs="Times New Roman"/>
              </w:rPr>
              <w:t>Check your progress here regularly</w:t>
            </w:r>
            <w:r>
              <w:rPr>
                <w:rFonts w:cs="Times New Roman"/>
              </w:rPr>
              <w:t>.</w:t>
            </w:r>
            <w:r w:rsidR="00D532D0">
              <w:rPr>
                <w:rFonts w:cs="Times New Roman"/>
              </w:rPr>
              <w:t xml:space="preserve"> Be sure to view the grading scale on the syllabus.</w:t>
            </w:r>
          </w:p>
          <w:p w14:paraId="4C9B81D2" w14:textId="4A4C486B" w:rsidR="009435C2" w:rsidRPr="00FC7F55" w:rsidRDefault="009435C2" w:rsidP="009435C2">
            <w:pPr>
              <w:spacing w:before="100" w:beforeAutospacing="1" w:after="100" w:afterAutospacing="1" w:line="276" w:lineRule="auto"/>
              <w:rPr>
                <w:rFonts w:cs="Times New Roman"/>
              </w:rPr>
            </w:pPr>
            <w:r w:rsidRPr="00541EAD">
              <w:rPr>
                <w:rFonts w:cs="Times New Roman"/>
                <w:b/>
                <w:u w:val="single"/>
              </w:rPr>
              <w:t>Student Feedback on Instruction (SFI):</w:t>
            </w:r>
            <w:r>
              <w:rPr>
                <w:rFonts w:cs="Times New Roman"/>
              </w:rPr>
              <w:t xml:space="preserve">  </w:t>
            </w:r>
            <w:r w:rsidR="004E736A">
              <w:rPr>
                <w:rFonts w:cs="Times New Roman"/>
              </w:rPr>
              <w:t xml:space="preserve">Please check the grade book for my feedback on your work. I welcome email questions at any time to discuss your progress. </w:t>
            </w:r>
          </w:p>
          <w:p w14:paraId="1EDE3940" w14:textId="77777777" w:rsidR="00541EAD" w:rsidRDefault="009435C2" w:rsidP="009435C2">
            <w:pPr>
              <w:spacing w:before="100" w:beforeAutospacing="1" w:after="100" w:afterAutospacing="1"/>
              <w:rPr>
                <w:rFonts w:cs="Times New Roman"/>
              </w:rPr>
            </w:pPr>
            <w:r w:rsidRPr="009435C2">
              <w:rPr>
                <w:rFonts w:cs="Times New Roman"/>
                <w:b/>
                <w:u w:val="single"/>
              </w:rPr>
              <w:t>Technical Support</w:t>
            </w:r>
            <w:r>
              <w:rPr>
                <w:rFonts w:cs="Times New Roman"/>
              </w:rPr>
              <w:t>:  If you have any problems with Blackboard, please contact tech support via this link or call 407-582-5555.</w:t>
            </w:r>
          </w:p>
          <w:p w14:paraId="04D0326E" w14:textId="705F9B85" w:rsidR="00892047" w:rsidRPr="002F1826" w:rsidRDefault="00892047" w:rsidP="009435C2">
            <w:pPr>
              <w:spacing w:before="100" w:beforeAutospacing="1" w:after="100" w:afterAutospacing="1"/>
              <w:rPr>
                <w:rFonts w:cs="Times New Roman"/>
              </w:rPr>
            </w:pPr>
          </w:p>
        </w:tc>
      </w:tr>
      <w:tr w:rsidR="00CF4071" w14:paraId="454D20D2" w14:textId="77777777" w:rsidTr="000E303D">
        <w:tc>
          <w:tcPr>
            <w:tcW w:w="2119" w:type="dxa"/>
          </w:tcPr>
          <w:p w14:paraId="12CE1DFA" w14:textId="77777777" w:rsidR="00CF4071" w:rsidRPr="00CF4071" w:rsidRDefault="00CF4071" w:rsidP="00CF4071">
            <w:pPr>
              <w:jc w:val="center"/>
              <w:rPr>
                <w:b/>
              </w:rPr>
            </w:pPr>
            <w:r w:rsidRPr="00CF4071">
              <w:rPr>
                <w:b/>
              </w:rPr>
              <w:lastRenderedPageBreak/>
              <w:t>How to use the “discussion forum”</w:t>
            </w:r>
          </w:p>
        </w:tc>
        <w:tc>
          <w:tcPr>
            <w:tcW w:w="8671" w:type="dxa"/>
          </w:tcPr>
          <w:p w14:paraId="0860B82C" w14:textId="1671E860" w:rsidR="00CF4071" w:rsidRPr="0059476A" w:rsidRDefault="00D532D0" w:rsidP="00FA0A1F">
            <w:pPr>
              <w:spacing w:before="100" w:beforeAutospacing="1" w:after="100" w:afterAutospacing="1"/>
              <w:rPr>
                <w:rFonts w:cs="Times New Roman"/>
                <w:b/>
              </w:rPr>
            </w:pPr>
            <w:r>
              <w:rPr>
                <w:rFonts w:cs="Times New Roman"/>
                <w:b/>
              </w:rPr>
              <w:t>To create</w:t>
            </w:r>
            <w:r w:rsidR="00CF4071" w:rsidRPr="0059476A">
              <w:rPr>
                <w:rFonts w:cs="Times New Roman"/>
                <w:b/>
              </w:rPr>
              <w:t xml:space="preserve"> a discussion post:</w:t>
            </w:r>
          </w:p>
          <w:p w14:paraId="3A287944" w14:textId="5B873EDB" w:rsidR="00CF4071" w:rsidRDefault="0059476A" w:rsidP="0059476A">
            <w:pPr>
              <w:spacing w:before="100" w:beforeAutospacing="1" w:after="100" w:afterAutospacing="1"/>
              <w:rPr>
                <w:rFonts w:cs="Times New Roman"/>
              </w:rPr>
            </w:pPr>
            <w:r>
              <w:rPr>
                <w:rFonts w:cs="Times New Roman"/>
              </w:rPr>
              <w:t>1.  Click on</w:t>
            </w:r>
            <w:r w:rsidR="00892047">
              <w:rPr>
                <w:rFonts w:cs="Times New Roman"/>
              </w:rPr>
              <w:t xml:space="preserve"> the</w:t>
            </w:r>
            <w:r>
              <w:rPr>
                <w:rFonts w:cs="Times New Roman"/>
              </w:rPr>
              <w:t xml:space="preserve"> “</w:t>
            </w:r>
            <w:r w:rsidR="00CF4071">
              <w:rPr>
                <w:rFonts w:cs="Times New Roman"/>
              </w:rPr>
              <w:t>Discussion Board”</w:t>
            </w:r>
            <w:r w:rsidR="00892047">
              <w:rPr>
                <w:rFonts w:cs="Times New Roman"/>
              </w:rPr>
              <w:t xml:space="preserve"> </w:t>
            </w:r>
            <w:r w:rsidR="00D532D0">
              <w:rPr>
                <w:rFonts w:cs="Times New Roman"/>
              </w:rPr>
              <w:t>in</w:t>
            </w:r>
            <w:r w:rsidR="00892047">
              <w:rPr>
                <w:rFonts w:cs="Times New Roman"/>
              </w:rPr>
              <w:t xml:space="preserve"> the given module.  Links will be provided in the weekly folders.</w:t>
            </w:r>
            <w:r w:rsidR="00D532D0">
              <w:rPr>
                <w:rFonts w:cs="Times New Roman"/>
              </w:rPr>
              <w:t xml:space="preserve"> </w:t>
            </w:r>
            <w:r w:rsidR="00D532D0" w:rsidRPr="00F17298">
              <w:rPr>
                <w:rFonts w:cs="Times New Roman"/>
                <w:b/>
              </w:rPr>
              <w:t>R</w:t>
            </w:r>
            <w:r w:rsidR="00F064B2">
              <w:rPr>
                <w:rFonts w:cs="Times New Roman"/>
                <w:b/>
              </w:rPr>
              <w:t>emember answers are due Friday</w:t>
            </w:r>
            <w:r w:rsidR="00D532D0" w:rsidRPr="00F17298">
              <w:rPr>
                <w:rFonts w:cs="Times New Roman"/>
                <w:b/>
              </w:rPr>
              <w:t xml:space="preserve"> and responses on Sunday.</w:t>
            </w:r>
            <w:r w:rsidR="00D532D0">
              <w:rPr>
                <w:rFonts w:cs="Times New Roman"/>
              </w:rPr>
              <w:t xml:space="preserve"> </w:t>
            </w:r>
          </w:p>
          <w:p w14:paraId="3DC0FE3B" w14:textId="2F25E836" w:rsidR="00CF4071" w:rsidRDefault="0059476A" w:rsidP="00FA0A1F">
            <w:pPr>
              <w:spacing w:before="100" w:beforeAutospacing="1" w:after="100" w:afterAutospacing="1"/>
              <w:rPr>
                <w:rFonts w:cs="Times New Roman"/>
              </w:rPr>
            </w:pPr>
            <w:r>
              <w:rPr>
                <w:rFonts w:cs="Times New Roman"/>
              </w:rPr>
              <w:t>2</w:t>
            </w:r>
            <w:r w:rsidR="00CF4071">
              <w:rPr>
                <w:rFonts w:cs="Times New Roman"/>
              </w:rPr>
              <w:t>.  Click on the appropriate “forum”.  For example, you have a discussion for module one due this week so you will cli</w:t>
            </w:r>
            <w:r w:rsidR="005638A5">
              <w:rPr>
                <w:rFonts w:cs="Times New Roman"/>
              </w:rPr>
              <w:t>ck on “Week</w:t>
            </w:r>
            <w:r w:rsidR="00867754">
              <w:rPr>
                <w:rFonts w:cs="Times New Roman"/>
              </w:rPr>
              <w:t xml:space="preserve"> One:</w:t>
            </w:r>
            <w:r w:rsidR="002B4962">
              <w:rPr>
                <w:rFonts w:cs="Times New Roman"/>
              </w:rPr>
              <w:t xml:space="preserve"> Discussion</w:t>
            </w:r>
            <w:r w:rsidR="00CF4071">
              <w:rPr>
                <w:rFonts w:cs="Times New Roman"/>
              </w:rPr>
              <w:t>”.</w:t>
            </w:r>
          </w:p>
          <w:p w14:paraId="2FE5FB65" w14:textId="71721454" w:rsidR="00CF4071" w:rsidRDefault="0059476A" w:rsidP="00FA0A1F">
            <w:pPr>
              <w:spacing w:before="100" w:beforeAutospacing="1" w:after="100" w:afterAutospacing="1"/>
              <w:rPr>
                <w:rFonts w:cs="Times New Roman"/>
              </w:rPr>
            </w:pPr>
            <w:r>
              <w:rPr>
                <w:rFonts w:cs="Times New Roman"/>
              </w:rPr>
              <w:lastRenderedPageBreak/>
              <w:t>3</w:t>
            </w:r>
            <w:r w:rsidR="00CF4071">
              <w:rPr>
                <w:rFonts w:cs="Times New Roman"/>
              </w:rPr>
              <w:t xml:space="preserve">.  To make your own original post, click “create thread”.   </w:t>
            </w:r>
            <w:r w:rsidR="00CF4071" w:rsidRPr="001D6771">
              <w:rPr>
                <w:rFonts w:cs="Times New Roman"/>
                <w:b/>
              </w:rPr>
              <w:t>The subject of your thread should be your name</w:t>
            </w:r>
            <w:r w:rsidR="00CF4071">
              <w:rPr>
                <w:rFonts w:cs="Times New Roman"/>
              </w:rPr>
              <w:t>.   In most modules you will have to make an original post in order to see postings from other group members.</w:t>
            </w:r>
          </w:p>
          <w:p w14:paraId="24EA22FE" w14:textId="76D4192D" w:rsidR="00913379" w:rsidRPr="00FC7F55" w:rsidRDefault="0059476A" w:rsidP="00FA0A1F">
            <w:pPr>
              <w:spacing w:before="100" w:beforeAutospacing="1" w:after="100" w:afterAutospacing="1"/>
              <w:rPr>
                <w:rFonts w:cs="Times New Roman"/>
              </w:rPr>
            </w:pPr>
            <w:r>
              <w:rPr>
                <w:rFonts w:cs="Times New Roman"/>
              </w:rPr>
              <w:t>4</w:t>
            </w:r>
            <w:r w:rsidR="00CF4071">
              <w:rPr>
                <w:rFonts w:cs="Times New Roman"/>
              </w:rPr>
              <w:t xml:space="preserve">.  To reply to another group member, simply click on their name and a reply option will be available at the bottom of the box.  </w:t>
            </w:r>
          </w:p>
        </w:tc>
      </w:tr>
      <w:tr w:rsidR="00CF4071" w:rsidRPr="00FA0A1F" w14:paraId="0021C55C" w14:textId="77777777" w:rsidTr="000E303D">
        <w:tc>
          <w:tcPr>
            <w:tcW w:w="2119" w:type="dxa"/>
          </w:tcPr>
          <w:p w14:paraId="3AF0FB1F" w14:textId="759B952E" w:rsidR="00CF4071" w:rsidRDefault="00CF4071" w:rsidP="00CF4071">
            <w:pPr>
              <w:jc w:val="center"/>
              <w:rPr>
                <w:b/>
                <w:bCs/>
              </w:rPr>
            </w:pPr>
            <w:r w:rsidRPr="00CF4071">
              <w:rPr>
                <w:b/>
                <w:bCs/>
              </w:rPr>
              <w:lastRenderedPageBreak/>
              <w:t xml:space="preserve">Discussion </w:t>
            </w:r>
            <w:r w:rsidR="00B52B5A">
              <w:rPr>
                <w:b/>
                <w:bCs/>
              </w:rPr>
              <w:t xml:space="preserve">Board </w:t>
            </w:r>
            <w:r w:rsidRPr="00CF4071">
              <w:rPr>
                <w:b/>
                <w:bCs/>
              </w:rPr>
              <w:t>Protocols</w:t>
            </w:r>
          </w:p>
          <w:p w14:paraId="49DE9E24" w14:textId="78E2959E" w:rsidR="00913379" w:rsidRPr="00CF4071" w:rsidRDefault="00913379" w:rsidP="00CF4071">
            <w:pPr>
              <w:jc w:val="center"/>
              <w:rPr>
                <w:b/>
              </w:rPr>
            </w:pPr>
          </w:p>
        </w:tc>
        <w:tc>
          <w:tcPr>
            <w:tcW w:w="8671" w:type="dxa"/>
          </w:tcPr>
          <w:p w14:paraId="7C65A8A9" w14:textId="77777777" w:rsidR="00CF4071" w:rsidRPr="00FA0A1F" w:rsidRDefault="00CF4071" w:rsidP="00CF4071">
            <w:pPr>
              <w:spacing w:after="200" w:line="276" w:lineRule="auto"/>
              <w:rPr>
                <w:b/>
                <w:bCs/>
              </w:rPr>
            </w:pPr>
            <w:r w:rsidRPr="00FA0A1F">
              <w:rPr>
                <w:b/>
                <w:bCs/>
              </w:rPr>
              <w:t>What to do to receive a goo</w:t>
            </w:r>
            <w:r w:rsidR="00913379">
              <w:rPr>
                <w:b/>
                <w:bCs/>
              </w:rPr>
              <w:t>d grade in your discussion groups</w:t>
            </w:r>
            <w:r w:rsidRPr="00FA0A1F">
              <w:rPr>
                <w:b/>
                <w:bCs/>
              </w:rPr>
              <w:t>:</w:t>
            </w:r>
          </w:p>
          <w:p w14:paraId="63045693" w14:textId="319518F7" w:rsidR="00CF4071" w:rsidRPr="00FA0A1F" w:rsidRDefault="00CF4071" w:rsidP="00CF4071">
            <w:pPr>
              <w:numPr>
                <w:ilvl w:val="0"/>
                <w:numId w:val="4"/>
              </w:numPr>
              <w:spacing w:after="200" w:line="276" w:lineRule="auto"/>
            </w:pPr>
            <w:r w:rsidRPr="00FA0A1F">
              <w:t>Make sure you post on time.</w:t>
            </w:r>
            <w:r w:rsidR="00D532D0">
              <w:t xml:space="preserve"> Include source materials to provide support for your statements. You should also include a reference list. </w:t>
            </w:r>
          </w:p>
          <w:p w14:paraId="387A36EB" w14:textId="77777777" w:rsidR="00CF4071" w:rsidRPr="00FA0A1F" w:rsidRDefault="00CF4071" w:rsidP="00CF4071">
            <w:pPr>
              <w:numPr>
                <w:ilvl w:val="0"/>
                <w:numId w:val="4"/>
              </w:numPr>
              <w:spacing w:after="200" w:line="276" w:lineRule="auto"/>
            </w:pPr>
            <w:r w:rsidRPr="00FA0A1F">
              <w:t>Post should be meaningful and answer all parts of the questions.</w:t>
            </w:r>
          </w:p>
          <w:p w14:paraId="7AF49000" w14:textId="77777777" w:rsidR="00CF4071" w:rsidRPr="00FA0A1F" w:rsidRDefault="00CF4071" w:rsidP="00CF4071">
            <w:pPr>
              <w:numPr>
                <w:ilvl w:val="0"/>
                <w:numId w:val="4"/>
              </w:numPr>
              <w:spacing w:after="200" w:line="276" w:lineRule="auto"/>
            </w:pPr>
            <w:r w:rsidRPr="00FA0A1F">
              <w:t>Avoid responses that do not contribute to the conversation. “I agree” or “I think the same as so and so” do not contribute. Back up your ideas with substance.</w:t>
            </w:r>
          </w:p>
          <w:p w14:paraId="5FF25331" w14:textId="77777777" w:rsidR="00CF4071" w:rsidRPr="00FA0A1F" w:rsidRDefault="00CF4071" w:rsidP="00CF4071">
            <w:pPr>
              <w:numPr>
                <w:ilvl w:val="0"/>
                <w:numId w:val="5"/>
              </w:numPr>
              <w:spacing w:before="100" w:beforeAutospacing="1" w:after="100" w:afterAutospacing="1" w:line="276" w:lineRule="auto"/>
              <w:rPr>
                <w:rFonts w:eastAsia="Times New Roman" w:cs="Times New Roman"/>
                <w:sz w:val="20"/>
                <w:szCs w:val="20"/>
              </w:rPr>
            </w:pPr>
            <w:r w:rsidRPr="00FA0A1F">
              <w:rPr>
                <w:rFonts w:eastAsia="Times New Roman" w:cs="Arial"/>
              </w:rPr>
              <w:t>Avoid making declarative statements. If something is your opinion – and it is pertinent to the discussion – state that it is your opinion</w:t>
            </w:r>
            <w:r>
              <w:rPr>
                <w:rFonts w:eastAsia="Times New Roman" w:cs="Arial"/>
              </w:rPr>
              <w:t>.</w:t>
            </w:r>
          </w:p>
          <w:p w14:paraId="6E6E6287" w14:textId="77777777" w:rsidR="00CF4071" w:rsidRPr="00FA0A1F" w:rsidRDefault="00CF4071" w:rsidP="00CF4071">
            <w:pPr>
              <w:numPr>
                <w:ilvl w:val="0"/>
                <w:numId w:val="6"/>
              </w:numPr>
              <w:spacing w:before="100" w:beforeAutospacing="1" w:after="100" w:afterAutospacing="1" w:line="276" w:lineRule="auto"/>
              <w:rPr>
                <w:rFonts w:eastAsia="Times New Roman" w:cs="Times New Roman"/>
                <w:sz w:val="20"/>
                <w:szCs w:val="20"/>
              </w:rPr>
            </w:pPr>
            <w:r w:rsidRPr="00FA0A1F">
              <w:rPr>
                <w:rFonts w:eastAsia="Times New Roman" w:cs="Arial"/>
              </w:rPr>
              <w:t>Acknowledge the validity of posts of other students. Even if you disagree for the most part, try to find an area of agreement. Perhaps you have to think about the post for a while before responding. Even if you still do not find any common ground, treat their thoughts as valid while respectfully disagreeing.</w:t>
            </w:r>
          </w:p>
          <w:p w14:paraId="1BC6CC2E" w14:textId="77777777" w:rsidR="00CF4071" w:rsidRPr="00FA0A1F" w:rsidRDefault="00CF4071" w:rsidP="00CF4071">
            <w:pPr>
              <w:numPr>
                <w:ilvl w:val="0"/>
                <w:numId w:val="7"/>
              </w:numPr>
              <w:spacing w:before="100" w:beforeAutospacing="1" w:after="100" w:afterAutospacing="1" w:line="276" w:lineRule="auto"/>
              <w:rPr>
                <w:rFonts w:eastAsia="Times New Roman" w:cs="Times New Roman"/>
                <w:sz w:val="20"/>
                <w:szCs w:val="20"/>
              </w:rPr>
            </w:pPr>
            <w:r w:rsidRPr="00FA0A1F">
              <w:rPr>
                <w:rFonts w:eastAsia="Times New Roman" w:cs="Arial"/>
              </w:rPr>
              <w:t>Avoid statements that read simply “I agree” or “yep” - if you want points for them anyway. If you have already earned your points and are just chiming in, fine.</w:t>
            </w:r>
          </w:p>
          <w:p w14:paraId="3493D35C" w14:textId="601170E7" w:rsidR="00CF4071" w:rsidRPr="00FA0A1F" w:rsidRDefault="00CF4071" w:rsidP="00CF4071">
            <w:pPr>
              <w:numPr>
                <w:ilvl w:val="0"/>
                <w:numId w:val="8"/>
              </w:numPr>
              <w:spacing w:before="100" w:beforeAutospacing="1" w:after="100" w:afterAutospacing="1" w:line="276" w:lineRule="auto"/>
              <w:rPr>
                <w:rFonts w:eastAsia="Times New Roman" w:cs="Times New Roman"/>
                <w:sz w:val="20"/>
                <w:szCs w:val="20"/>
              </w:rPr>
            </w:pPr>
            <w:r w:rsidRPr="00FA0A1F">
              <w:rPr>
                <w:rFonts w:eastAsia="Times New Roman" w:cs="Arial"/>
              </w:rPr>
              <w:t>Avoid all caps. This is considered shouting.</w:t>
            </w:r>
            <w:r w:rsidR="00541EAD">
              <w:rPr>
                <w:rFonts w:eastAsia="Times New Roman" w:cs="Arial"/>
              </w:rPr>
              <w:t xml:space="preserve">  Remember as well that sarcasm and humor can sometimes be difficult to detect in messages.  Think about how others will receive your post.</w:t>
            </w:r>
          </w:p>
          <w:p w14:paraId="26203150" w14:textId="5250C1AD" w:rsidR="00CF4071" w:rsidRPr="00FA0A1F" w:rsidRDefault="00CF4071" w:rsidP="00CF4071">
            <w:pPr>
              <w:numPr>
                <w:ilvl w:val="0"/>
                <w:numId w:val="9"/>
              </w:numPr>
              <w:spacing w:before="100" w:beforeAutospacing="1" w:after="100" w:afterAutospacing="1" w:line="276" w:lineRule="auto"/>
              <w:rPr>
                <w:rFonts w:eastAsia="Times New Roman" w:cs="Times New Roman"/>
                <w:sz w:val="20"/>
                <w:szCs w:val="20"/>
              </w:rPr>
            </w:pPr>
            <w:r w:rsidRPr="00FA0A1F">
              <w:rPr>
                <w:rFonts w:eastAsia="Times New Roman" w:cs="Arial"/>
              </w:rPr>
              <w:t>Please do not use text/chat language. I am fine with an lol or smiley f</w:t>
            </w:r>
            <w:r w:rsidR="00913379">
              <w:rPr>
                <w:rFonts w:eastAsia="Times New Roman" w:cs="Arial"/>
              </w:rPr>
              <w:t xml:space="preserve">ace, but no </w:t>
            </w:r>
            <w:proofErr w:type="spellStart"/>
            <w:r w:rsidR="00913379">
              <w:rPr>
                <w:rFonts w:eastAsia="Times New Roman" w:cs="Arial"/>
              </w:rPr>
              <w:t>cuz</w:t>
            </w:r>
            <w:proofErr w:type="spellEnd"/>
            <w:r w:rsidR="00913379">
              <w:rPr>
                <w:rFonts w:eastAsia="Times New Roman" w:cs="Arial"/>
              </w:rPr>
              <w:t>, gr8, or hashtags</w:t>
            </w:r>
            <w:r w:rsidRPr="00FA0A1F">
              <w:rPr>
                <w:rFonts w:eastAsia="Times New Roman" w:cs="Arial"/>
              </w:rPr>
              <w:t xml:space="preserve">. </w:t>
            </w:r>
            <w:r w:rsidR="00D532D0">
              <w:rPr>
                <w:rFonts w:eastAsia="Times New Roman" w:cs="Arial"/>
              </w:rPr>
              <w:t>Do not use swear words or hate speech.</w:t>
            </w:r>
          </w:p>
          <w:p w14:paraId="69378A36" w14:textId="1CBE8074" w:rsidR="00541EAD" w:rsidRPr="00541EAD" w:rsidRDefault="00CF4071" w:rsidP="00541EAD">
            <w:pPr>
              <w:numPr>
                <w:ilvl w:val="0"/>
                <w:numId w:val="13"/>
              </w:numPr>
              <w:spacing w:before="100" w:beforeAutospacing="1" w:after="100" w:afterAutospacing="1" w:line="276" w:lineRule="auto"/>
              <w:rPr>
                <w:rFonts w:eastAsia="Times New Roman" w:cs="Times New Roman"/>
                <w:sz w:val="20"/>
                <w:szCs w:val="20"/>
              </w:rPr>
            </w:pPr>
            <w:r w:rsidRPr="00FA0A1F">
              <w:rPr>
                <w:rFonts w:eastAsia="Times New Roman" w:cs="Arial"/>
              </w:rPr>
              <w:t>Follow the instructions in your modules for the discussions posts to earn points. Longer is not always better. You will have specific questions to answer. Make sure that question is answered. Clear and concise is fine as long as the question is answered well.</w:t>
            </w:r>
          </w:p>
          <w:p w14:paraId="2F4EE130" w14:textId="77777777" w:rsidR="00CF4071" w:rsidRPr="00FA0A1F" w:rsidRDefault="00CF4071" w:rsidP="00CF4071">
            <w:pPr>
              <w:numPr>
                <w:ilvl w:val="0"/>
                <w:numId w:val="13"/>
              </w:numPr>
              <w:spacing w:before="100" w:beforeAutospacing="1" w:after="100" w:afterAutospacing="1" w:line="276" w:lineRule="auto"/>
              <w:rPr>
                <w:rFonts w:eastAsia="Times New Roman" w:cs="Times New Roman"/>
                <w:sz w:val="20"/>
                <w:szCs w:val="20"/>
              </w:rPr>
            </w:pPr>
            <w:r w:rsidRPr="00FA0A1F">
              <w:rPr>
                <w:rFonts w:eastAsia="Times New Roman" w:cs="Arial"/>
              </w:rPr>
              <w:t>Interact often with your group. Be courteous. Good group interaction will be duly rewarded.</w:t>
            </w:r>
          </w:p>
        </w:tc>
      </w:tr>
      <w:tr w:rsidR="00CF4071" w14:paraId="152F7205" w14:textId="77777777" w:rsidTr="000E303D">
        <w:tc>
          <w:tcPr>
            <w:tcW w:w="2119" w:type="dxa"/>
          </w:tcPr>
          <w:p w14:paraId="2A9D0283" w14:textId="77777777" w:rsidR="00CF4071" w:rsidRPr="00CF4071" w:rsidRDefault="00CF4071" w:rsidP="00CF4071">
            <w:pPr>
              <w:jc w:val="center"/>
              <w:rPr>
                <w:b/>
              </w:rPr>
            </w:pPr>
            <w:r w:rsidRPr="00CF4071">
              <w:rPr>
                <w:b/>
              </w:rPr>
              <w:t>What I expect of the students</w:t>
            </w:r>
          </w:p>
        </w:tc>
        <w:tc>
          <w:tcPr>
            <w:tcW w:w="8671" w:type="dxa"/>
          </w:tcPr>
          <w:p w14:paraId="647615E2" w14:textId="77777777" w:rsidR="00CF4071" w:rsidRPr="00FA0A1F" w:rsidRDefault="00CF4071" w:rsidP="00FA0A1F">
            <w:pPr>
              <w:numPr>
                <w:ilvl w:val="0"/>
                <w:numId w:val="3"/>
              </w:numPr>
              <w:spacing w:after="200" w:line="276" w:lineRule="auto"/>
              <w:contextualSpacing/>
            </w:pPr>
            <w:r w:rsidRPr="00FA0A1F">
              <w:t xml:space="preserve">You are expected to log into Blackboard at least three times a week. </w:t>
            </w:r>
          </w:p>
          <w:p w14:paraId="21327378" w14:textId="0DF7A11B" w:rsidR="00CF4071" w:rsidRPr="00FA0A1F" w:rsidRDefault="00CF4071" w:rsidP="00FA0A1F">
            <w:pPr>
              <w:numPr>
                <w:ilvl w:val="0"/>
                <w:numId w:val="3"/>
              </w:numPr>
              <w:spacing w:after="200" w:line="276" w:lineRule="auto"/>
              <w:contextualSpacing/>
            </w:pPr>
            <w:r w:rsidRPr="00FA0A1F">
              <w:t>You are expected to read the</w:t>
            </w:r>
            <w:r w:rsidR="00F17298">
              <w:t xml:space="preserve"> </w:t>
            </w:r>
            <w:r w:rsidRPr="00FA0A1F">
              <w:t xml:space="preserve"> announcements posted in the course.  </w:t>
            </w:r>
          </w:p>
          <w:p w14:paraId="27847971" w14:textId="43D581CC" w:rsidR="00CF4071" w:rsidRPr="00FA0A1F" w:rsidRDefault="00CF4071" w:rsidP="00FA0A1F">
            <w:pPr>
              <w:numPr>
                <w:ilvl w:val="0"/>
                <w:numId w:val="3"/>
              </w:numPr>
              <w:spacing w:after="200" w:line="276" w:lineRule="auto"/>
              <w:contextualSpacing/>
            </w:pPr>
            <w:r w:rsidRPr="00FA0A1F">
              <w:t>You are expected to read your Blackboard</w:t>
            </w:r>
            <w:r w:rsidR="00F17298">
              <w:t xml:space="preserve"> and Webmail</w:t>
            </w:r>
            <w:r w:rsidRPr="00FA0A1F">
              <w:t>.</w:t>
            </w:r>
          </w:p>
          <w:p w14:paraId="2033BC65" w14:textId="77777777" w:rsidR="00CF4071" w:rsidRPr="00FA0A1F" w:rsidRDefault="00CF4071" w:rsidP="00FA0A1F">
            <w:pPr>
              <w:numPr>
                <w:ilvl w:val="0"/>
                <w:numId w:val="3"/>
              </w:numPr>
              <w:spacing w:after="200" w:line="276" w:lineRule="auto"/>
              <w:contextualSpacing/>
            </w:pPr>
            <w:r w:rsidRPr="00FA0A1F">
              <w:t>You are expected to read the modules in the course content in their entirety</w:t>
            </w:r>
            <w:r w:rsidR="00913379">
              <w:t>.</w:t>
            </w:r>
          </w:p>
          <w:p w14:paraId="7BCF2815" w14:textId="77777777" w:rsidR="00CF4071" w:rsidRPr="00FA0A1F" w:rsidRDefault="00CF4071" w:rsidP="00FA0A1F">
            <w:pPr>
              <w:numPr>
                <w:ilvl w:val="0"/>
                <w:numId w:val="3"/>
              </w:numPr>
              <w:spacing w:after="200" w:line="276" w:lineRule="auto"/>
              <w:contextualSpacing/>
            </w:pPr>
            <w:r w:rsidRPr="00FA0A1F">
              <w:t>You are expected to keep track of release dates and deadlines through the course calendar.</w:t>
            </w:r>
          </w:p>
          <w:p w14:paraId="5541B313" w14:textId="77777777" w:rsidR="00CF4071" w:rsidRPr="00FA0A1F" w:rsidRDefault="00CF4071" w:rsidP="00FA0A1F">
            <w:pPr>
              <w:numPr>
                <w:ilvl w:val="0"/>
                <w:numId w:val="3"/>
              </w:numPr>
              <w:spacing w:after="200" w:line="276" w:lineRule="auto"/>
              <w:contextualSpacing/>
            </w:pPr>
            <w:r w:rsidRPr="00FA0A1F">
              <w:t>You are expected to show initiative regarding your learning.</w:t>
            </w:r>
          </w:p>
          <w:p w14:paraId="547FCD12" w14:textId="00BBC8C0" w:rsidR="00CF4071" w:rsidRPr="00FA0A1F" w:rsidRDefault="00CF4071" w:rsidP="00FA0A1F">
            <w:pPr>
              <w:numPr>
                <w:ilvl w:val="0"/>
                <w:numId w:val="3"/>
              </w:numPr>
              <w:spacing w:after="200" w:line="276" w:lineRule="auto"/>
              <w:contextualSpacing/>
            </w:pPr>
            <w:r w:rsidRPr="00FA0A1F">
              <w:lastRenderedPageBreak/>
              <w:t>You are expect</w:t>
            </w:r>
            <w:r>
              <w:t xml:space="preserve">ed to complete </w:t>
            </w:r>
            <w:r w:rsidR="004E736A">
              <w:t>one module</w:t>
            </w:r>
            <w:r w:rsidRPr="00FA0A1F">
              <w:t xml:space="preserve"> per week (this can vary).</w:t>
            </w:r>
          </w:p>
          <w:p w14:paraId="184B20A1" w14:textId="7C134E3C" w:rsidR="00CC6632" w:rsidRPr="00FA0A1F" w:rsidRDefault="00CF4071" w:rsidP="002B5CC9">
            <w:pPr>
              <w:numPr>
                <w:ilvl w:val="0"/>
                <w:numId w:val="3"/>
              </w:numPr>
              <w:spacing w:after="200" w:line="276" w:lineRule="auto"/>
              <w:contextualSpacing/>
            </w:pPr>
            <w:r w:rsidRPr="00FA0A1F">
              <w:t>You are expected to spend anywhere from five to ten hours a week on the course. This course is worth three credit hours; I assume you spend three times that per week on the course. To be fully prepared for the exam, more time will be needed to fully understand the all parts of the sections.</w:t>
            </w:r>
          </w:p>
        </w:tc>
      </w:tr>
      <w:tr w:rsidR="00CF4071" w14:paraId="4D7E4AAF" w14:textId="77777777" w:rsidTr="000E303D">
        <w:tc>
          <w:tcPr>
            <w:tcW w:w="2119" w:type="dxa"/>
          </w:tcPr>
          <w:p w14:paraId="5835DFC3" w14:textId="77777777" w:rsidR="00CF4071" w:rsidRPr="00CF4071" w:rsidRDefault="00CF4071" w:rsidP="00CF4071">
            <w:pPr>
              <w:jc w:val="center"/>
              <w:rPr>
                <w:b/>
              </w:rPr>
            </w:pPr>
            <w:r w:rsidRPr="00CF4071">
              <w:rPr>
                <w:b/>
              </w:rPr>
              <w:lastRenderedPageBreak/>
              <w:t>What you can expect from me</w:t>
            </w:r>
          </w:p>
        </w:tc>
        <w:tc>
          <w:tcPr>
            <w:tcW w:w="8671" w:type="dxa"/>
          </w:tcPr>
          <w:p w14:paraId="25D633A7" w14:textId="5B241455" w:rsidR="00CF4071" w:rsidRPr="00FA0A1F" w:rsidRDefault="00CF4071" w:rsidP="00FA0A1F">
            <w:pPr>
              <w:numPr>
                <w:ilvl w:val="0"/>
                <w:numId w:val="3"/>
              </w:numPr>
              <w:spacing w:after="200" w:line="276" w:lineRule="auto"/>
              <w:contextualSpacing/>
            </w:pPr>
            <w:r w:rsidRPr="00FA0A1F">
              <w:t xml:space="preserve">I will usually check email messages throughout the workday (9am – 5pm, Monday through Friday) and respond to your emails sent during that time within </w:t>
            </w:r>
            <w:r w:rsidR="00F17298">
              <w:t>8 hours.</w:t>
            </w:r>
          </w:p>
          <w:p w14:paraId="25885228" w14:textId="77777777" w:rsidR="00CF4071" w:rsidRPr="00FA0A1F" w:rsidRDefault="00CF4071" w:rsidP="00FA0A1F">
            <w:pPr>
              <w:numPr>
                <w:ilvl w:val="0"/>
                <w:numId w:val="3"/>
              </w:numPr>
              <w:spacing w:after="200" w:line="276" w:lineRule="auto"/>
              <w:contextualSpacing/>
            </w:pPr>
            <w:r w:rsidRPr="00FA0A1F">
              <w:t xml:space="preserve">On weekends, I may or may not check my email. If I do, I will reply. </w:t>
            </w:r>
          </w:p>
          <w:p w14:paraId="268659AC" w14:textId="77777777" w:rsidR="00CF4071" w:rsidRPr="00FA0A1F" w:rsidRDefault="00CF4071" w:rsidP="00FA0A1F">
            <w:pPr>
              <w:numPr>
                <w:ilvl w:val="0"/>
                <w:numId w:val="3"/>
              </w:numPr>
              <w:spacing w:after="200" w:line="276" w:lineRule="auto"/>
              <w:contextualSpacing/>
            </w:pPr>
            <w:r w:rsidRPr="00FA0A1F">
              <w:t xml:space="preserve">I will not accept late work. It is important to stay current with assignments. </w:t>
            </w:r>
            <w:r w:rsidR="00913379">
              <w:t>However if you find yourself falling behind, please contact me as soon as possible.</w:t>
            </w:r>
          </w:p>
          <w:p w14:paraId="0B2ADB07" w14:textId="19C12C50" w:rsidR="00CF4071" w:rsidRPr="00FA0A1F" w:rsidRDefault="00541EAD" w:rsidP="00FA0A1F">
            <w:pPr>
              <w:numPr>
                <w:ilvl w:val="0"/>
                <w:numId w:val="3"/>
              </w:numPr>
              <w:spacing w:after="200" w:line="276" w:lineRule="auto"/>
              <w:contextualSpacing/>
            </w:pPr>
            <w:r>
              <w:t>T</w:t>
            </w:r>
            <w:r w:rsidR="00CF4071" w:rsidRPr="00FA0A1F">
              <w:t>ests will be posted for</w:t>
            </w:r>
            <w:r w:rsidR="00CF4071">
              <w:t xml:space="preserve"> at least</w:t>
            </w:r>
            <w:r w:rsidR="00CF4071" w:rsidRPr="00FA0A1F">
              <w:t xml:space="preserve"> a </w:t>
            </w:r>
            <w:r w:rsidR="004E736A">
              <w:t>three</w:t>
            </w:r>
            <w:r w:rsidR="00CF4071" w:rsidRPr="00FA0A1F">
              <w:t>-day period. You will have a study guide of topics, not actual questions.</w:t>
            </w:r>
          </w:p>
          <w:p w14:paraId="06215039" w14:textId="77777777" w:rsidR="00CF4071" w:rsidRPr="00FA0A1F" w:rsidRDefault="00CF4071" w:rsidP="00FA0A1F">
            <w:pPr>
              <w:numPr>
                <w:ilvl w:val="0"/>
                <w:numId w:val="3"/>
              </w:numPr>
              <w:spacing w:after="200" w:line="276" w:lineRule="auto"/>
              <w:contextualSpacing/>
            </w:pPr>
            <w:r w:rsidRPr="00FA0A1F">
              <w:t xml:space="preserve">I tend not to participate in the </w:t>
            </w:r>
            <w:r w:rsidR="00913379">
              <w:t>student discussions in the discussion boards</w:t>
            </w:r>
            <w:r w:rsidRPr="00FA0A1F">
              <w:t>. I will observe and guide, if needed, but students are expected to take leadership and collaborate. I will offer insight as I see fit, but in general, do not expect me to respond regularly to your posts. It is your forum. I will wait until the end.</w:t>
            </w:r>
          </w:p>
          <w:p w14:paraId="470F426B" w14:textId="0C03FB8A" w:rsidR="00CF4071" w:rsidRDefault="00CF4071" w:rsidP="00FA0A1F">
            <w:pPr>
              <w:numPr>
                <w:ilvl w:val="0"/>
                <w:numId w:val="3"/>
              </w:numPr>
              <w:spacing w:after="200" w:line="276" w:lineRule="auto"/>
              <w:contextualSpacing/>
            </w:pPr>
            <w:r w:rsidRPr="00FA0A1F">
              <w:t>I will do my best to keep up with grading.  It may take as long as two weeks after an assignment was submi</w:t>
            </w:r>
            <w:r w:rsidR="00541EAD">
              <w:t>tted to receive a grade. I take the</w:t>
            </w:r>
            <w:r w:rsidRPr="00FA0A1F">
              <w:t xml:space="preserve"> time to grade assignments carefully and appreciate your patience. </w:t>
            </w:r>
          </w:p>
          <w:p w14:paraId="0C73B1F2" w14:textId="03C751E8" w:rsidR="00CF4071" w:rsidRPr="00FA0A1F" w:rsidRDefault="00CF4071" w:rsidP="002B5CC9">
            <w:pPr>
              <w:numPr>
                <w:ilvl w:val="0"/>
                <w:numId w:val="3"/>
              </w:numPr>
              <w:spacing w:after="200" w:line="276" w:lineRule="auto"/>
              <w:contextualSpacing/>
            </w:pPr>
            <w:r w:rsidRPr="00FA0A1F">
              <w:t>If at any time you have a question on an ungraded assignment, I will answer your query via email.  Please do not feel you have to wait for me to grade it if you are confused on a particular point.</w:t>
            </w:r>
          </w:p>
        </w:tc>
      </w:tr>
      <w:tr w:rsidR="00CF4071" w14:paraId="5A09E191" w14:textId="77777777" w:rsidTr="000E303D">
        <w:tc>
          <w:tcPr>
            <w:tcW w:w="2119" w:type="dxa"/>
          </w:tcPr>
          <w:p w14:paraId="0103F724" w14:textId="42AAD533" w:rsidR="00CF4071" w:rsidRPr="00CF4071" w:rsidRDefault="000F6C1F" w:rsidP="00CF4071">
            <w:pPr>
              <w:jc w:val="center"/>
              <w:rPr>
                <w:b/>
              </w:rPr>
            </w:pPr>
            <w:r>
              <w:rPr>
                <w:b/>
              </w:rPr>
              <w:t>Course Schedule</w:t>
            </w:r>
          </w:p>
        </w:tc>
        <w:tc>
          <w:tcPr>
            <w:tcW w:w="8671" w:type="dxa"/>
          </w:tcPr>
          <w:p w14:paraId="450D0012" w14:textId="52A803D3" w:rsidR="000F6C1F" w:rsidRDefault="00A647C6" w:rsidP="000F6C1F">
            <w:pPr>
              <w:rPr>
                <w:b/>
              </w:rPr>
            </w:pPr>
            <w:bookmarkStart w:id="1" w:name="_Hlk494620093"/>
            <w:r>
              <w:rPr>
                <w:b/>
              </w:rPr>
              <w:t>Module 1: 10/2-10/8</w:t>
            </w:r>
            <w:r w:rsidR="00654C7A">
              <w:rPr>
                <w:b/>
              </w:rPr>
              <w:t>: Qu</w:t>
            </w:r>
            <w:r w:rsidR="008812D1">
              <w:rPr>
                <w:b/>
              </w:rPr>
              <w:t xml:space="preserve">iz and Discussion Board. </w:t>
            </w:r>
          </w:p>
          <w:p w14:paraId="0401D2B7" w14:textId="2ABC4A32" w:rsidR="00654C7A" w:rsidRDefault="00A647C6" w:rsidP="000F6C1F">
            <w:pPr>
              <w:rPr>
                <w:b/>
              </w:rPr>
            </w:pPr>
            <w:r>
              <w:rPr>
                <w:b/>
              </w:rPr>
              <w:t>Module 2: 10/9-10/15</w:t>
            </w:r>
            <w:r w:rsidR="00654C7A">
              <w:rPr>
                <w:b/>
              </w:rPr>
              <w:t>: Quiz and Discussion Board.</w:t>
            </w:r>
          </w:p>
          <w:p w14:paraId="36BD11C2" w14:textId="67B0F250" w:rsidR="00654C7A" w:rsidRDefault="00A647C6" w:rsidP="000F6C1F">
            <w:pPr>
              <w:rPr>
                <w:b/>
              </w:rPr>
            </w:pPr>
            <w:r>
              <w:rPr>
                <w:b/>
              </w:rPr>
              <w:t>Module 3: 10/16-10/22</w:t>
            </w:r>
            <w:r w:rsidR="00AE0156">
              <w:rPr>
                <w:b/>
              </w:rPr>
              <w:t>: Quiz and Short Assignment.</w:t>
            </w:r>
          </w:p>
          <w:p w14:paraId="4CE5905F" w14:textId="777A36AF" w:rsidR="00654C7A" w:rsidRDefault="00A647C6" w:rsidP="000F6C1F">
            <w:pPr>
              <w:rPr>
                <w:b/>
              </w:rPr>
            </w:pPr>
            <w:r>
              <w:rPr>
                <w:b/>
              </w:rPr>
              <w:t xml:space="preserve">Module 4: 10/23-10/29: Quiz and Prepare for </w:t>
            </w:r>
            <w:proofErr w:type="gramStart"/>
            <w:r>
              <w:rPr>
                <w:b/>
              </w:rPr>
              <w:t xml:space="preserve">Midterm </w:t>
            </w:r>
            <w:r w:rsidR="00AE0156">
              <w:rPr>
                <w:b/>
              </w:rPr>
              <w:t>.</w:t>
            </w:r>
            <w:proofErr w:type="gramEnd"/>
          </w:p>
          <w:p w14:paraId="73F36F91" w14:textId="780ACD1A" w:rsidR="00654C7A" w:rsidRDefault="00654C7A" w:rsidP="000F6C1F">
            <w:pPr>
              <w:rPr>
                <w:b/>
              </w:rPr>
            </w:pPr>
            <w:r>
              <w:rPr>
                <w:b/>
              </w:rPr>
              <w:t>Midt</w:t>
            </w:r>
            <w:r w:rsidR="00A647C6">
              <w:rPr>
                <w:b/>
              </w:rPr>
              <w:t>erm:   Available 10/27-10/29</w:t>
            </w:r>
          </w:p>
          <w:p w14:paraId="0AFF8B41" w14:textId="7C6C4C59" w:rsidR="0079129B" w:rsidRDefault="005F6594" w:rsidP="0079129B">
            <w:pPr>
              <w:rPr>
                <w:b/>
              </w:rPr>
            </w:pPr>
            <w:r>
              <w:rPr>
                <w:b/>
              </w:rPr>
              <w:t>Module 5: 10/30-11/5</w:t>
            </w:r>
            <w:r w:rsidR="0079129B">
              <w:rPr>
                <w:b/>
              </w:rPr>
              <w:t>: Quiz and Discussi</w:t>
            </w:r>
            <w:r>
              <w:rPr>
                <w:b/>
              </w:rPr>
              <w:t xml:space="preserve">on Board. </w:t>
            </w:r>
          </w:p>
          <w:p w14:paraId="088E0393" w14:textId="1733148A" w:rsidR="0079129B" w:rsidRDefault="005F6594" w:rsidP="0079129B">
            <w:pPr>
              <w:rPr>
                <w:b/>
              </w:rPr>
            </w:pPr>
            <w:r>
              <w:rPr>
                <w:b/>
              </w:rPr>
              <w:t xml:space="preserve">Module 6: </w:t>
            </w:r>
            <w:r w:rsidR="0079129B">
              <w:rPr>
                <w:b/>
              </w:rPr>
              <w:t xml:space="preserve"> </w:t>
            </w:r>
            <w:r>
              <w:rPr>
                <w:b/>
              </w:rPr>
              <w:t xml:space="preserve">11/6-11/12: </w:t>
            </w:r>
            <w:r w:rsidR="0079129B">
              <w:rPr>
                <w:b/>
              </w:rPr>
              <w:t>Quiz and Short Assignment</w:t>
            </w:r>
          </w:p>
          <w:p w14:paraId="4B2BD267" w14:textId="32CF3748" w:rsidR="0079129B" w:rsidRDefault="0079129B" w:rsidP="0079129B">
            <w:pPr>
              <w:rPr>
                <w:b/>
              </w:rPr>
            </w:pPr>
            <w:r>
              <w:rPr>
                <w:b/>
              </w:rPr>
              <w:t>Module</w:t>
            </w:r>
            <w:r w:rsidR="005F6594">
              <w:rPr>
                <w:b/>
              </w:rPr>
              <w:t xml:space="preserve"> 7:  11/13-11/21: Quiz and Course Project Due</w:t>
            </w:r>
            <w:r>
              <w:rPr>
                <w:b/>
              </w:rPr>
              <w:t xml:space="preserve">. </w:t>
            </w:r>
          </w:p>
          <w:p w14:paraId="5288A5F6" w14:textId="60FC9405" w:rsidR="005F6594" w:rsidRDefault="005F6594" w:rsidP="0079129B">
            <w:pPr>
              <w:rPr>
                <w:b/>
              </w:rPr>
            </w:pPr>
            <w:r>
              <w:rPr>
                <w:b/>
              </w:rPr>
              <w:t>Thanksgiving Break – 11/22-11/26</w:t>
            </w:r>
          </w:p>
          <w:p w14:paraId="6B339581" w14:textId="7DB78560" w:rsidR="0079129B" w:rsidRDefault="005F6594" w:rsidP="0079129B">
            <w:pPr>
              <w:rPr>
                <w:b/>
              </w:rPr>
            </w:pPr>
            <w:r>
              <w:rPr>
                <w:b/>
              </w:rPr>
              <w:t>Module 8:  11/27-12/3</w:t>
            </w:r>
            <w:r w:rsidR="0079129B">
              <w:rPr>
                <w:b/>
              </w:rPr>
              <w:t>: Quiz and Discussion Board</w:t>
            </w:r>
          </w:p>
          <w:p w14:paraId="34FB58C5" w14:textId="13DCA279" w:rsidR="0079129B" w:rsidRDefault="005F6594" w:rsidP="0079129B">
            <w:pPr>
              <w:rPr>
                <w:b/>
              </w:rPr>
            </w:pPr>
            <w:r>
              <w:rPr>
                <w:b/>
              </w:rPr>
              <w:t>Module 9:  12/4-12/10: Quiz and Short Assignment</w:t>
            </w:r>
          </w:p>
          <w:p w14:paraId="29894E6A" w14:textId="461F3422" w:rsidR="0079129B" w:rsidRDefault="005F6594" w:rsidP="0079129B">
            <w:pPr>
              <w:rPr>
                <w:b/>
              </w:rPr>
            </w:pPr>
            <w:r>
              <w:rPr>
                <w:b/>
              </w:rPr>
              <w:t>Module 10: 12/11-12/17</w:t>
            </w:r>
            <w:r w:rsidR="0079129B">
              <w:rPr>
                <w:b/>
              </w:rPr>
              <w:t xml:space="preserve">: Quiz and Short Unit Assignment. </w:t>
            </w:r>
          </w:p>
          <w:p w14:paraId="139211FA" w14:textId="4E6FE7C0" w:rsidR="0079129B" w:rsidRDefault="005F6594" w:rsidP="0079129B">
            <w:pPr>
              <w:rPr>
                <w:b/>
              </w:rPr>
            </w:pPr>
            <w:r>
              <w:rPr>
                <w:b/>
              </w:rPr>
              <w:t>Final Exam: Available from 12/16-12/18</w:t>
            </w:r>
          </w:p>
          <w:bookmarkEnd w:id="1"/>
          <w:p w14:paraId="45FEC64A" w14:textId="40E91A15" w:rsidR="000F6C1F" w:rsidRPr="00FA0A1F" w:rsidRDefault="000F6C1F" w:rsidP="0079129B">
            <w:pPr>
              <w:rPr>
                <w:b/>
              </w:rPr>
            </w:pPr>
          </w:p>
        </w:tc>
      </w:tr>
      <w:tr w:rsidR="00CC6632" w14:paraId="6288B9D3" w14:textId="77777777" w:rsidTr="000E303D">
        <w:tc>
          <w:tcPr>
            <w:tcW w:w="2119" w:type="dxa"/>
          </w:tcPr>
          <w:p w14:paraId="481F6BF7" w14:textId="77777777" w:rsidR="00CC6632" w:rsidRPr="00CC6632" w:rsidRDefault="00CC6632" w:rsidP="00913379">
            <w:pPr>
              <w:jc w:val="center"/>
              <w:rPr>
                <w:b/>
              </w:rPr>
            </w:pPr>
            <w:r w:rsidRPr="00CC6632">
              <w:rPr>
                <w:b/>
              </w:rPr>
              <w:t>Personal Conduct</w:t>
            </w:r>
          </w:p>
        </w:tc>
        <w:tc>
          <w:tcPr>
            <w:tcW w:w="8671" w:type="dxa"/>
          </w:tcPr>
          <w:p w14:paraId="787DB8F8" w14:textId="5069D113" w:rsidR="00CC6632" w:rsidRPr="00CC6632" w:rsidRDefault="00CC6632" w:rsidP="00913379">
            <w:pPr>
              <w:spacing w:beforeLines="1" w:before="2" w:afterLines="1" w:after="2"/>
              <w:contextualSpacing/>
              <w:rPr>
                <w:rFonts w:cs="Tahoma"/>
              </w:rPr>
            </w:pPr>
            <w:r w:rsidRPr="00CC6632">
              <w:rPr>
                <w:rFonts w:cs="Tahoma"/>
              </w:rPr>
              <w:t>I will uphold a</w:t>
            </w:r>
            <w:r w:rsidR="00654C7A">
              <w:rPr>
                <w:rFonts w:cs="Tahoma"/>
              </w:rPr>
              <w:t>ll of Valencia College’s policie</w:t>
            </w:r>
            <w:r w:rsidRPr="00CC6632">
              <w:rPr>
                <w:rFonts w:cs="Tahoma"/>
              </w:rPr>
              <w:t>s regarding academic dishonesty and classroom conduct as per the Valencia College catalog section 6HX28:10-16 and 6HX28:10-18 and violation of Student Code of Classroom Conduct shall result in disciplinary action as prescribed in section 6HX28:10-04.</w:t>
            </w:r>
          </w:p>
          <w:p w14:paraId="0A2E04EC" w14:textId="77777777" w:rsidR="00CC6632" w:rsidRPr="00CC6632" w:rsidRDefault="00CC6632" w:rsidP="00913379">
            <w:pPr>
              <w:spacing w:beforeLines="1" w:before="2" w:afterLines="1" w:after="2"/>
              <w:contextualSpacing/>
              <w:rPr>
                <w:rFonts w:cs="Tahoma"/>
              </w:rPr>
            </w:pPr>
          </w:p>
          <w:p w14:paraId="227F8AE8" w14:textId="77777777" w:rsidR="00CC6632" w:rsidRPr="00CC6632" w:rsidRDefault="00CC6632" w:rsidP="00913379">
            <w:pPr>
              <w:spacing w:beforeLines="1" w:before="2" w:afterLines="1" w:after="2"/>
              <w:contextualSpacing/>
              <w:rPr>
                <w:rFonts w:cs="Tahoma"/>
              </w:rPr>
            </w:pPr>
            <w:r w:rsidRPr="00CC6632">
              <w:rPr>
                <w:rFonts w:cs="Tahoma"/>
              </w:rPr>
              <w:t>All material related to cheating or plagiarism will be given a grade of zero and will possibly be referred to the dean for further action including possible withdrawal from the course as well as other legal/college penalties.</w:t>
            </w:r>
          </w:p>
          <w:p w14:paraId="70E6D510" w14:textId="4E42BA36" w:rsidR="00CC6632" w:rsidRPr="005B5859" w:rsidRDefault="00CC6632" w:rsidP="00CC6632">
            <w:pPr>
              <w:spacing w:beforeLines="1" w:before="2" w:afterLines="1" w:after="2"/>
              <w:contextualSpacing/>
              <w:rPr>
                <w:rFonts w:asciiTheme="majorHAnsi" w:hAnsiTheme="majorHAnsi" w:cs="Times New Roman"/>
              </w:rPr>
            </w:pPr>
            <w:r w:rsidRPr="00CC6632">
              <w:rPr>
                <w:rFonts w:cs="Tahoma"/>
              </w:rPr>
              <w:t> </w:t>
            </w:r>
          </w:p>
        </w:tc>
      </w:tr>
      <w:tr w:rsidR="00CC6632" w14:paraId="5149A44C" w14:textId="77777777" w:rsidTr="000E303D">
        <w:tc>
          <w:tcPr>
            <w:tcW w:w="2119" w:type="dxa"/>
          </w:tcPr>
          <w:p w14:paraId="324DCCF6" w14:textId="77777777" w:rsidR="00CC6632" w:rsidRPr="00CF4071" w:rsidRDefault="00CC6632" w:rsidP="00CF4071">
            <w:pPr>
              <w:jc w:val="center"/>
              <w:rPr>
                <w:bCs/>
              </w:rPr>
            </w:pPr>
            <w:r w:rsidRPr="00CF4071">
              <w:rPr>
                <w:rFonts w:cs="Times New Roman"/>
                <w:b/>
              </w:rPr>
              <w:t>Disclaimer</w:t>
            </w:r>
          </w:p>
        </w:tc>
        <w:tc>
          <w:tcPr>
            <w:tcW w:w="8671" w:type="dxa"/>
          </w:tcPr>
          <w:p w14:paraId="6DBCD620" w14:textId="77777777" w:rsidR="00CC6632" w:rsidRDefault="00CC6632" w:rsidP="00FA0A1F">
            <w:pPr>
              <w:rPr>
                <w:rFonts w:cs="Times New Roman"/>
              </w:rPr>
            </w:pPr>
            <w:r w:rsidRPr="00C27D7C">
              <w:rPr>
                <w:rFonts w:cs="Times New Roman"/>
              </w:rPr>
              <w:t>This syllabus is subject to change.  Due notice will be provided to students via announcement</w:t>
            </w:r>
          </w:p>
          <w:p w14:paraId="006F84E3" w14:textId="77777777" w:rsidR="00CC6632" w:rsidRPr="00FA0A1F" w:rsidRDefault="00CC6632" w:rsidP="00FA0A1F">
            <w:pPr>
              <w:rPr>
                <w:b/>
                <w:bCs/>
              </w:rPr>
            </w:pPr>
          </w:p>
        </w:tc>
      </w:tr>
    </w:tbl>
    <w:p w14:paraId="1130DB6B" w14:textId="77777777" w:rsidR="00403F72" w:rsidRDefault="00403F72"/>
    <w:sectPr w:rsidR="00403F72" w:rsidSect="00FC7F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19F6"/>
    <w:multiLevelType w:val="multilevel"/>
    <w:tmpl w:val="584EF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364EE"/>
    <w:multiLevelType w:val="hybridMultilevel"/>
    <w:tmpl w:val="9E62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82E92"/>
    <w:multiLevelType w:val="multilevel"/>
    <w:tmpl w:val="8B5CD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4D1079"/>
    <w:multiLevelType w:val="multilevel"/>
    <w:tmpl w:val="43FC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BB0FF5"/>
    <w:multiLevelType w:val="multilevel"/>
    <w:tmpl w:val="DC1A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187C4E"/>
    <w:multiLevelType w:val="hybridMultilevel"/>
    <w:tmpl w:val="B5D2E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910AB"/>
    <w:multiLevelType w:val="hybridMultilevel"/>
    <w:tmpl w:val="4650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ED233C"/>
    <w:multiLevelType w:val="multilevel"/>
    <w:tmpl w:val="FF1EE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942CF7"/>
    <w:multiLevelType w:val="hybridMultilevel"/>
    <w:tmpl w:val="55448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D3F42"/>
    <w:multiLevelType w:val="hybridMultilevel"/>
    <w:tmpl w:val="B0E861E6"/>
    <w:lvl w:ilvl="0" w:tplc="8D3E2CC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2D1F0C"/>
    <w:multiLevelType w:val="hybridMultilevel"/>
    <w:tmpl w:val="7AD82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5D209B"/>
    <w:multiLevelType w:val="multilevel"/>
    <w:tmpl w:val="1DAA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9576F6"/>
    <w:multiLevelType w:val="multilevel"/>
    <w:tmpl w:val="05CE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254694"/>
    <w:multiLevelType w:val="hybridMultilevel"/>
    <w:tmpl w:val="D0B2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4D47AE"/>
    <w:multiLevelType w:val="multilevel"/>
    <w:tmpl w:val="5482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E30D3E"/>
    <w:multiLevelType w:val="multilevel"/>
    <w:tmpl w:val="57E44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5"/>
  </w:num>
  <w:num w:numId="4">
    <w:abstractNumId w:val="13"/>
  </w:num>
  <w:num w:numId="5">
    <w:abstractNumId w:val="0"/>
  </w:num>
  <w:num w:numId="6">
    <w:abstractNumId w:val="14"/>
  </w:num>
  <w:num w:numId="7">
    <w:abstractNumId w:val="2"/>
  </w:num>
  <w:num w:numId="8">
    <w:abstractNumId w:val="7"/>
  </w:num>
  <w:num w:numId="9">
    <w:abstractNumId w:val="3"/>
  </w:num>
  <w:num w:numId="10">
    <w:abstractNumId w:val="15"/>
  </w:num>
  <w:num w:numId="11">
    <w:abstractNumId w:val="11"/>
  </w:num>
  <w:num w:numId="12">
    <w:abstractNumId w:val="12"/>
  </w:num>
  <w:num w:numId="13">
    <w:abstractNumId w:val="4"/>
  </w:num>
  <w:num w:numId="14">
    <w:abstractNumId w:val="1"/>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F55"/>
    <w:rsid w:val="0000722A"/>
    <w:rsid w:val="00032C0C"/>
    <w:rsid w:val="0009002D"/>
    <w:rsid w:val="000E303D"/>
    <w:rsid w:val="000E799C"/>
    <w:rsid w:val="000F6C1F"/>
    <w:rsid w:val="001160A3"/>
    <w:rsid w:val="00146F0D"/>
    <w:rsid w:val="00164C19"/>
    <w:rsid w:val="00184BA8"/>
    <w:rsid w:val="001D6771"/>
    <w:rsid w:val="00215A25"/>
    <w:rsid w:val="002B4962"/>
    <w:rsid w:val="002B5CC9"/>
    <w:rsid w:val="003325DD"/>
    <w:rsid w:val="003A0E72"/>
    <w:rsid w:val="003A51E1"/>
    <w:rsid w:val="003E7767"/>
    <w:rsid w:val="004022B9"/>
    <w:rsid w:val="00403F72"/>
    <w:rsid w:val="00453390"/>
    <w:rsid w:val="00455319"/>
    <w:rsid w:val="004D11BC"/>
    <w:rsid w:val="004E736A"/>
    <w:rsid w:val="00541EAD"/>
    <w:rsid w:val="0054649F"/>
    <w:rsid w:val="005638A5"/>
    <w:rsid w:val="005666F4"/>
    <w:rsid w:val="0059476A"/>
    <w:rsid w:val="00596BDC"/>
    <w:rsid w:val="005A7B8D"/>
    <w:rsid w:val="005F6594"/>
    <w:rsid w:val="0062675E"/>
    <w:rsid w:val="00646C0E"/>
    <w:rsid w:val="00654C7A"/>
    <w:rsid w:val="0067729C"/>
    <w:rsid w:val="00681816"/>
    <w:rsid w:val="006B6F7A"/>
    <w:rsid w:val="006E1B96"/>
    <w:rsid w:val="006E6F23"/>
    <w:rsid w:val="00726B02"/>
    <w:rsid w:val="0079129B"/>
    <w:rsid w:val="00791B62"/>
    <w:rsid w:val="007C7383"/>
    <w:rsid w:val="007F3BE1"/>
    <w:rsid w:val="007F632F"/>
    <w:rsid w:val="008346E5"/>
    <w:rsid w:val="00840F94"/>
    <w:rsid w:val="00850529"/>
    <w:rsid w:val="00867754"/>
    <w:rsid w:val="008812D1"/>
    <w:rsid w:val="00892047"/>
    <w:rsid w:val="008A36A9"/>
    <w:rsid w:val="008C53F2"/>
    <w:rsid w:val="008E7CA9"/>
    <w:rsid w:val="008F0D51"/>
    <w:rsid w:val="008F172A"/>
    <w:rsid w:val="00913379"/>
    <w:rsid w:val="00922C19"/>
    <w:rsid w:val="009435C2"/>
    <w:rsid w:val="00955FE8"/>
    <w:rsid w:val="00970107"/>
    <w:rsid w:val="009F010F"/>
    <w:rsid w:val="00A22BFF"/>
    <w:rsid w:val="00A430DE"/>
    <w:rsid w:val="00A64728"/>
    <w:rsid w:val="00A647C6"/>
    <w:rsid w:val="00A6546D"/>
    <w:rsid w:val="00A85C37"/>
    <w:rsid w:val="00A97EE5"/>
    <w:rsid w:val="00AB1180"/>
    <w:rsid w:val="00AE0156"/>
    <w:rsid w:val="00AF461A"/>
    <w:rsid w:val="00AF5602"/>
    <w:rsid w:val="00B00F28"/>
    <w:rsid w:val="00B52B5A"/>
    <w:rsid w:val="00B61336"/>
    <w:rsid w:val="00B77922"/>
    <w:rsid w:val="00BA5F42"/>
    <w:rsid w:val="00BB223A"/>
    <w:rsid w:val="00BB2916"/>
    <w:rsid w:val="00BD5569"/>
    <w:rsid w:val="00C11DBD"/>
    <w:rsid w:val="00C63F1B"/>
    <w:rsid w:val="00C73800"/>
    <w:rsid w:val="00C947B8"/>
    <w:rsid w:val="00CB15FE"/>
    <w:rsid w:val="00CC6632"/>
    <w:rsid w:val="00CE0877"/>
    <w:rsid w:val="00CF4071"/>
    <w:rsid w:val="00D03B8F"/>
    <w:rsid w:val="00D30528"/>
    <w:rsid w:val="00D532D0"/>
    <w:rsid w:val="00D86637"/>
    <w:rsid w:val="00D96636"/>
    <w:rsid w:val="00DE32A8"/>
    <w:rsid w:val="00E0650D"/>
    <w:rsid w:val="00E40DA3"/>
    <w:rsid w:val="00E523D3"/>
    <w:rsid w:val="00E54417"/>
    <w:rsid w:val="00E74A3F"/>
    <w:rsid w:val="00E75013"/>
    <w:rsid w:val="00E9171A"/>
    <w:rsid w:val="00E94770"/>
    <w:rsid w:val="00EA219A"/>
    <w:rsid w:val="00ED0934"/>
    <w:rsid w:val="00F064B2"/>
    <w:rsid w:val="00F17298"/>
    <w:rsid w:val="00F35525"/>
    <w:rsid w:val="00F65F9E"/>
    <w:rsid w:val="00F84680"/>
    <w:rsid w:val="00FA0A1F"/>
    <w:rsid w:val="00FC4D00"/>
    <w:rsid w:val="00FC7F55"/>
    <w:rsid w:val="00FF1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60924C"/>
  <w15:docId w15:val="{61E58D57-0065-41A4-B053-023F10D0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7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7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F55"/>
    <w:rPr>
      <w:rFonts w:ascii="Tahoma" w:hAnsi="Tahoma" w:cs="Tahoma"/>
      <w:sz w:val="16"/>
      <w:szCs w:val="16"/>
    </w:rPr>
  </w:style>
  <w:style w:type="paragraph" w:styleId="NoSpacing">
    <w:name w:val="No Spacing"/>
    <w:uiPriority w:val="1"/>
    <w:qFormat/>
    <w:rsid w:val="00FC7F55"/>
    <w:pPr>
      <w:spacing w:after="0" w:line="240" w:lineRule="auto"/>
    </w:pPr>
  </w:style>
  <w:style w:type="paragraph" w:styleId="ListParagraph">
    <w:name w:val="List Paragraph"/>
    <w:basedOn w:val="Normal"/>
    <w:uiPriority w:val="34"/>
    <w:qFormat/>
    <w:rsid w:val="00FC7F55"/>
    <w:pPr>
      <w:ind w:left="720"/>
      <w:contextualSpacing/>
    </w:pPr>
  </w:style>
  <w:style w:type="character" w:styleId="Hyperlink">
    <w:name w:val="Hyperlink"/>
    <w:basedOn w:val="DefaultParagraphFont"/>
    <w:uiPriority w:val="99"/>
    <w:unhideWhenUsed/>
    <w:rsid w:val="00FC7F55"/>
    <w:rPr>
      <w:color w:val="0000FF"/>
      <w:u w:val="single"/>
    </w:rPr>
  </w:style>
  <w:style w:type="character" w:styleId="FollowedHyperlink">
    <w:name w:val="FollowedHyperlink"/>
    <w:basedOn w:val="DefaultParagraphFont"/>
    <w:uiPriority w:val="99"/>
    <w:semiHidden/>
    <w:unhideWhenUsed/>
    <w:rsid w:val="00913379"/>
    <w:rPr>
      <w:color w:val="800080" w:themeColor="followedHyperlink"/>
      <w:u w:val="single"/>
    </w:rPr>
  </w:style>
  <w:style w:type="paragraph" w:styleId="NormalWeb">
    <w:name w:val="Normal (Web)"/>
    <w:basedOn w:val="Normal"/>
    <w:uiPriority w:val="99"/>
    <w:semiHidden/>
    <w:unhideWhenUsed/>
    <w:rsid w:val="000E30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72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180450">
      <w:bodyDiv w:val="1"/>
      <w:marLeft w:val="0"/>
      <w:marRight w:val="0"/>
      <w:marTop w:val="0"/>
      <w:marBottom w:val="0"/>
      <w:divBdr>
        <w:top w:val="none" w:sz="0" w:space="0" w:color="auto"/>
        <w:left w:val="none" w:sz="0" w:space="0" w:color="auto"/>
        <w:bottom w:val="none" w:sz="0" w:space="0" w:color="auto"/>
        <w:right w:val="none" w:sz="0" w:space="0" w:color="auto"/>
      </w:divBdr>
    </w:div>
    <w:div w:id="115233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competencies/" TargetMode="External"/><Relationship Id="rId13" Type="http://schemas.openxmlformats.org/officeDocument/2006/relationships/hyperlink" Target="mailto:pforsythe1@valenciacollege.edu"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valenciacc.edu/catalog/16-17/default.htm.&#160;Pg.%204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valenciacc.edu/catalog/16-17/default.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alenciacc.edu/generalcounsel/proceduredetail.cfm?RecordID=75" TargetMode="External"/><Relationship Id="rId4" Type="http://schemas.openxmlformats.org/officeDocument/2006/relationships/settings" Target="settings.xml"/><Relationship Id="rId9" Type="http://schemas.openxmlformats.org/officeDocument/2006/relationships/hyperlink" Target="http://www.mozilla.org/en-US/firefox/ne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94E1D-055B-44A7-ADE0-713938824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2529</Words>
  <Characters>14418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Adrienne Mathews</dc:creator>
  <cp:lastModifiedBy>Pam Forsythe</cp:lastModifiedBy>
  <cp:revision>2</cp:revision>
  <cp:lastPrinted>2017-02-28T21:44:00Z</cp:lastPrinted>
  <dcterms:created xsi:type="dcterms:W3CDTF">2017-10-19T19:40:00Z</dcterms:created>
  <dcterms:modified xsi:type="dcterms:W3CDTF">2017-10-19T19:40:00Z</dcterms:modified>
</cp:coreProperties>
</file>